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UV.2025.7 vom 28. März 2023</w:t>
      </w:r>
    </w:p>
    <w:p>
      <w:r>
        <w:t>Bs Sozialversicherungsgericht, 2023-03-28, DE</w:t>
      </w:r>
    </w:p>
    <w:p>
      <w:r>
        <w:rPr>
          <w:b/>
        </w:rPr>
        <w:t xml:space="preserve">Quelle: </w:t>
      </w:r>
      <w:r>
        <w:t>https://mcp.opencaselaw.ch/entscheid/bs_sozialversicherungsgericht_UV.2025.7</w:t>
      </w:r>
    </w:p>
    <w:p>
      <w:r>
        <w:t>FR: BS_SOZIALVERSICHERUNGSGERICHT UV.2025.7 du 28 mars 2023</w:t>
      </w:r>
    </w:p>
    <w:p>
      <w:r>
        <w:t>IT: BS_SOZIALVERSICHERUNGSGERICHT UV.2025.7 del 28 marzo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vom21. Mai 2025</w:t>
      </w:r>
    </w:p>
    <w:p>
      <w:r>
        <w:t>Mitwirkende</w:t>
      </w:r>
    </w:p>
    <w:p>
      <w:r>
        <w:t>lic. iur. R. Schnyder (Vorsitz), Dr. med. W. Rühl, Dr. med. R. von Aarburg und Gerichtsschreiberin MLaw L. Marti</w:t>
      </w:r>
    </w:p>
    <w:p>
      <w:r>
        <w:t>Parteien</w:t>
      </w:r>
    </w:p>
    <w:p>
      <w:r>
        <w:t>A____</w:t>
      </w:r>
    </w:p>
    <w:p>
      <w:r>
        <w:t>vertreten durch lic. iur. Erich Züblin, Advokatur indemnis, Advokat, Spalenberg 20, Postfach 1460, 4001 Basel</w:t>
      </w:r>
    </w:p>
    <w:p>
      <w:r>
        <w:t>Beschwerdeführer</w:t>
      </w:r>
    </w:p>
    <w:p>
      <w:r>
        <w:t>SUVA</w:t>
      </w:r>
    </w:p>
    <w:p>
      <w:r>
        <w:t>Rechtsabteilung, Fluhmattstrasse 1, Postfach, 6002 Luzern</w:t>
      </w:r>
    </w:p>
    <w:p>
      <w:r>
        <w:t>Beschwerdegegnerin</w:t>
      </w:r>
    </w:p>
    <w:p>
      <w:r>
        <w:t>Gegenstand</w:t>
      </w:r>
    </w:p>
    <w:p>
      <w:r>
        <w:t>UV.2025.7</w:t>
      </w:r>
    </w:p>
    <w:p>
      <w:r>
        <w:t>Einspracheentscheid vom 28. März 2023</w:t>
      </w:r>
    </w:p>
    <w:p>
      <w:r>
        <w:t>Anspruch auf Übernahme der Kosten der Operationsfolgen</w:t>
      </w:r>
    </w:p>
    <w:p>
      <w:r>
        <w:t>Die Präsidentin                                                Die Gerichtsschreiberin</w:t>
      </w:r>
    </w:p>
    <w:p>
      <w:r>
        <w:t>lic. iur. R. SchnyderMLaw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