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UV.2019.26 vom 14. Mai 2019</w:t>
      </w:r>
    </w:p>
    <w:p>
      <w:r>
        <w:t>Bs Sozialversicherungsgericht, 2019-05-14, DE</w:t>
      </w:r>
    </w:p>
    <w:p>
      <w:r>
        <w:rPr>
          <w:b/>
        </w:rPr>
        <w:t xml:space="preserve">Quelle: </w:t>
      </w:r>
      <w:r>
        <w:t>https://mcp.opencaselaw.ch/entscheid/bs_sozialversicherungsgericht_UV.2019.26</w:t>
      </w:r>
    </w:p>
    <w:p>
      <w:r>
        <w:t>FR: BS_SOZIALVERSICHERUNGSGERICHT UV.2019.26 du 14 mai 2019</w:t>
      </w:r>
    </w:p>
    <w:p>
      <w:r>
        <w:t>IT: BS_SOZIALVERSICHERUNGSGERICHT UV.2019.26 del 14 maggio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vom29. Januar 2020</w:t>
      </w:r>
    </w:p>
    <w:p>
      <w:r>
        <w:t>Mitwirkende</w:t>
      </w:r>
    </w:p>
    <w:p>
      <w:r>
        <w:t>Dr. G. Thomi (Vorsitz), Dr. med. W. Rühl, lic. iur. M. Fuchs</w:t>
      </w:r>
    </w:p>
    <w:p>
      <w:r>
        <w:t>und a.o. Gerichtsschreiberin MLaw I. Mostert Meier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B____, Advokat</w:t>
      </w:r>
    </w:p>
    <w:p>
      <w:r>
        <w:t>[...]</w:t>
      </w:r>
    </w:p>
    <w:p>
      <w:r>
        <w:t>Beschwerdeführer</w:t>
      </w:r>
    </w:p>
    <w:p>
      <w:r>
        <w:t>SUVA</w:t>
      </w:r>
    </w:p>
    <w:p>
      <w:r>
        <w:t>Rechtsabteilung</w:t>
      </w:r>
    </w:p>
    <w:p>
      <w:r>
        <w:t>Fluhmattstrasse 1, Postfach, 6002 Luzern</w:t>
      </w:r>
    </w:p>
    <w:p>
      <w:r>
        <w:t>Beschwerdegegnerin</w:t>
      </w:r>
    </w:p>
    <w:p>
      <w:r>
        <w:t>Gegenstand</w:t>
      </w:r>
    </w:p>
    <w:p>
      <w:r>
        <w:t>UV.2019.26</w:t>
      </w:r>
    </w:p>
    <w:p>
      <w:r>
        <w:t>Einspracheentscheid vom 14. Mai 2019</w:t>
      </w:r>
    </w:p>
    <w:p>
      <w:r>
        <w:t>Selbständige oder unselbständige Erwerbstätigkeit; Versicherungsunterstellung</w:t>
      </w:r>
    </w:p>
    <w:p>
      <w:r>
        <w:t>Der Präsident                                                            Die a.o. Gerichtsschreiberin</w:t>
      </w:r>
    </w:p>
    <w:p>
      <w:r>
        <w:t>Dr. G. ThomiMLawI. Mostert Meier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