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UV.2018.20 vom 10. Februar 2020</w:t>
      </w:r>
    </w:p>
    <w:p>
      <w:r>
        <w:t>Bs Sozialversicherungsgericht, 2020-02-10, DE</w:t>
      </w:r>
    </w:p>
    <w:p>
      <w:r>
        <w:rPr>
          <w:b/>
        </w:rPr>
        <w:t xml:space="preserve">Quelle: </w:t>
      </w:r>
      <w:r>
        <w:t>https://mcp.opencaselaw.ch/entscheid/bs_sozialversicherungsgericht_UV.2018.20</w:t>
      </w:r>
    </w:p>
    <w:p>
      <w:r>
        <w:t>FR: BS_SOZIALVERSICHERUNGSGERICHT UV.2018.20 du 10 février 2020</w:t>
      </w:r>
    </w:p>
    <w:p>
      <w:r>
        <w:t>IT: BS_SOZIALVERSICHERUNGSGERICHT UV.2018.20 del 10 febbraio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10. Februar 2020</w:t>
      </w:r>
    </w:p>
    <w:p>
      <w:r>
        <w:t>Mitwirkende</w:t>
      </w:r>
    </w:p>
    <w:p>
      <w:r>
        <w:t>Dr. A. Pfleiderer (Vorsitz), lic. iur. M. Spöndlin, C. Müller</w:t>
      </w:r>
    </w:p>
    <w:p>
      <w:r>
        <w:t>und Gerichtsschreiberin lic. iur. S. Dreyer</w:t>
      </w:r>
    </w:p>
    <w:p>
      <w:r>
        <w:t>Parteien</w:t>
      </w:r>
    </w:p>
    <w:p>
      <w:r>
        <w:t>A____ AG</w:t>
      </w:r>
    </w:p>
    <w:p>
      <w:r>
        <w:t>[...]</w:t>
      </w:r>
    </w:p>
    <w:p>
      <w:r>
        <w:t>Beschwerdeführerin</w:t>
      </w:r>
    </w:p>
    <w:p>
      <w:r>
        <w:t>Ersatzkasse UVG</w:t>
      </w:r>
    </w:p>
    <w:p>
      <w:r>
        <w:t>Rechtsabteilung, Postfach, 8010 Zürich</w:t>
      </w:r>
    </w:p>
    <w:p>
      <w:r>
        <w:t>vertreten durch lic. iur. B____, Rechtsanwalt,</w:t>
      </w:r>
    </w:p>
    <w:p>
      <w:r>
        <w:t>[...]</w:t>
      </w:r>
    </w:p>
    <w:p>
      <w:r>
        <w:t>Beschwerdegegnerin</w:t>
      </w:r>
    </w:p>
    <w:p>
      <w:r>
        <w:t>C____SA</w:t>
      </w:r>
    </w:p>
    <w:p>
      <w:r>
        <w:t>[...]</w:t>
      </w:r>
    </w:p>
    <w:p>
      <w:r>
        <w:t>Beigeladene</w:t>
      </w:r>
    </w:p>
    <w:p>
      <w:r>
        <w:t>Gegenstand</w:t>
      </w:r>
    </w:p>
    <w:p>
      <w:r>
        <w:t>UV.2018.20</w:t>
      </w:r>
    </w:p>
    <w:p>
      <w:r>
        <w:t>Einspracheentscheid vom 3. Mai 2018</w:t>
      </w:r>
    </w:p>
    <w:p>
      <w:r>
        <w:t>Zuweisung an einen Unfallversicherer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