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UV.2018.1 vom 6. Dezember 2017</w:t>
      </w:r>
    </w:p>
    <w:p>
      <w:r>
        <w:t>Bs Sozialversicherungsgericht, 2017-12-06, DE</w:t>
      </w:r>
    </w:p>
    <w:p>
      <w:r>
        <w:rPr>
          <w:b/>
        </w:rPr>
        <w:t xml:space="preserve">Quelle: </w:t>
      </w:r>
      <w:r>
        <w:t>https://mcp.opencaselaw.ch/entscheid/bs_sozialversicherungsgericht_UV.2018.1</w:t>
      </w:r>
    </w:p>
    <w:p>
      <w:r>
        <w:t>FR: BS_SOZIALVERSICHERUNGSGERICHT UV.2018.1 du 6 décembre 2017</w:t>
      </w:r>
    </w:p>
    <w:p>
      <w:r>
        <w:t>IT: BS_SOZIALVERSICHERUNGSGERICHT UV.2018.1 del 6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rPr>
          <w:b/>
        </w:rPr>
        <w:t>E. 2</w:t>
      </w:r>
    </w:p>
    <w:p>
      <w:r>
        <w:t>E____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rPr>
          <w:b/>
        </w:rPr>
        <w:t>E. 3</w:t>
      </w:r>
    </w:p>
    <w:p>
      <w:r>
        <w:t>F____</w:t>
      </w:r>
    </w:p>
    <w:p>
      <w:r>
        <w:t>[...]</w:t>
      </w:r>
    </w:p>
    <w:p>
      <w:r>
        <w:t>vertreten durch Dr. G____, Anwaltsbüro [...], Anwältin, [...]</w:t>
      </w:r>
    </w:p>
    <w:p>
      <w:r>
        <w:t>Beschwerdegegnerin</w:t>
      </w:r>
    </w:p>
    <w:p>
      <w:r>
        <w:t>Gegenstand</w:t>
      </w:r>
    </w:p>
    <w:p>
      <w:r>
        <w:t>UV.2018.1</w:t>
      </w:r>
    </w:p>
    <w:p>
      <w:r>
        <w:t>Einspracheentscheid vom 6. Dezember 2017</w:t>
      </w:r>
    </w:p>
    <w:p>
      <w:r>
        <w:t>Vorliegen einer gesundheitlichen Verschlechterung verneint, daher keine Erhöhung der bisherigen Rente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Bundesgericht.).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