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UV.2017.41 vom 14. Juni 2017</w:t>
      </w:r>
    </w:p>
    <w:p>
      <w:r>
        <w:t>Bs Sozialversicherungsgericht, 2017-06-14, DE</w:t>
      </w:r>
    </w:p>
    <w:p>
      <w:r>
        <w:rPr>
          <w:b/>
        </w:rPr>
        <w:t xml:space="preserve">Quelle: </w:t>
      </w:r>
      <w:r>
        <w:t>https://mcp.opencaselaw.ch/entscheid/bs_sozialversicherungsgericht_UV.2017.41</w:t>
      </w:r>
    </w:p>
    <w:p>
      <w:r>
        <w:t>FR: BS_SOZIALVERSICHERUNGSGERICHT UV.2017.41 du 14 juin 2017</w:t>
      </w:r>
    </w:p>
    <w:p>
      <w:r>
        <w:t>IT: BS_SOZIALVERSICHERUNGSGERICHT UV.2017.41 del 14 giugno 2017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vom6. Februar 2018</w:t>
      </w:r>
    </w:p>
    <w:p>
      <w:r>
        <w:t>Mitwirkende</w:t>
      </w:r>
    </w:p>
    <w:p>
      <w:r>
        <w:t>Dr. A. Pfleiderer (Vorsitz), R. Köhler, C. Müller</w:t>
      </w:r>
    </w:p>
    <w:p>
      <w:r>
        <w:t>und Gerichtsschreiberin lic. iur. A. Oron</w:t>
      </w:r>
    </w:p>
    <w:p>
      <w:r>
        <w:t>Parteien</w:t>
      </w:r>
    </w:p>
    <w:p>
      <w:r>
        <w:t>A____</w:t>
      </w:r>
    </w:p>
    <w:p>
      <w:r>
        <w:t>vertreten durch B____</w:t>
      </w:r>
    </w:p>
    <w:p>
      <w:r>
        <w:t>Beschwerdeführer</w:t>
      </w:r>
    </w:p>
    <w:p>
      <w:r>
        <w:t>SUVA</w:t>
      </w:r>
    </w:p>
    <w:p>
      <w:r>
        <w:t>Rechtsabteilung, Fluhmattstrasse 1, Postfach, 6002 Luzern</w:t>
      </w:r>
    </w:p>
    <w:p>
      <w:r>
        <w:t>Beschwerdegegnerin</w:t>
      </w:r>
    </w:p>
    <w:p>
      <w:r>
        <w:t>Gegenstand</w:t>
      </w:r>
    </w:p>
    <w:p>
      <w:r>
        <w:t>UV.2017.41</w:t>
      </w:r>
    </w:p>
    <w:p>
      <w:r>
        <w:t>Einspracheentscheid vom 14. Juni 2017</w:t>
      </w:r>
    </w:p>
    <w:p>
      <w:r>
        <w:t>Adäquanz psychischer Unfallfolgen verneint</w:t>
      </w:r>
    </w:p>
    <w:p>
      <w:r>
        <w:t>Die Präsidentin                                                         Die Gerichtsschreiberin</w:t>
      </w:r>
    </w:p>
    <w:p>
      <w:r>
        <w:t>Dr. A. Pfleidererlic. iur. A. Oron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