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KV.2024.12 vom 26. Januar 2026</w:t>
      </w:r>
    </w:p>
    <w:p>
      <w:r>
        <w:t>Bs Sozialversicherungsgericht, 2026-01-26, DE</w:t>
      </w:r>
    </w:p>
    <w:p>
      <w:r>
        <w:rPr>
          <w:b/>
        </w:rPr>
        <w:t xml:space="preserve">Quelle: </w:t>
      </w:r>
      <w:r>
        <w:t>https://mcp.opencaselaw.ch/entscheid/bs_sozialversicherungsgericht_KV.2024.12</w:t>
      </w:r>
    </w:p>
    <w:p>
      <w:r>
        <w:t>FR: BS_SOZIALVERSICHERUNGSGERICHT KV.2024.12 du 26 janvier 2026</w:t>
      </w:r>
    </w:p>
    <w:p>
      <w:r>
        <w:t>IT: BS_SOZIALVERSICHERUNGSGERICHT KV.2024.12 del 26 gennaio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Januar 2026</w:t>
      </w:r>
    </w:p>
    <w:p>
      <w:r>
        <w:t>Mitwirkende</w:t>
      </w:r>
    </w:p>
    <w:p>
      <w:r>
        <w:t>Dr. G. Thomi (Vorsitz), Dr. med. W. Rühl, lic. iur. S. Bammatter-Glättli</w:t>
      </w:r>
    </w:p>
    <w:p>
      <w:r>
        <w:t>und Gerichtsschreiber Dr. R. Schibli</w:t>
      </w:r>
    </w:p>
    <w:p>
      <w:r>
        <w:t>Parteien</w:t>
      </w:r>
    </w:p>
    <w:p>
      <w:r>
        <w:t>A____,</w:t>
      </w:r>
    </w:p>
    <w:p>
      <w:r>
        <w:t>[...],</w:t>
      </w:r>
    </w:p>
    <w:p>
      <w:r>
        <w:t>Alleinerbin des B____(sel.), zuletzt wohnhaft an der [...]</w:t>
      </w:r>
    </w:p>
    <w:p>
      <w:r>
        <w:t>vertreten durch Nicolai Fullin, Advokatur indemnis, Spalenberg 20, Postfach 1460, 4001 Basel</w:t>
      </w:r>
    </w:p>
    <w:p>
      <w:r>
        <w:t>Beschwerdeführerin</w:t>
      </w:r>
    </w:p>
    <w:p>
      <w:r>
        <w:t>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KV.2024.12</w:t>
      </w:r>
    </w:p>
    <w:p>
      <w:r>
        <w:t>Einspracheentscheid vom 28. November 2024</w:t>
      </w:r>
    </w:p>
    <w:p>
      <w:r>
        <w:t>Medizinisch relevanter Sachverhalt unzureichend abgeklärt; Gutheissung der Beschwerde</w:t>
      </w:r>
    </w:p>
    <w:p>
      <w:r>
        <w:t>Die Beschwerdegegnerin bezahlt der Beschwerdeführerin eine Parteientschädigung von Fr. 3'750.00 (inkl. Auslagen) zuzüglich Mehrwertsteuer von Fr. 303.75.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