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IV.2024.100 vom 7. Oktober 2024</w:t>
      </w:r>
    </w:p>
    <w:p>
      <w:r>
        <w:t>Bs Sozialversicherungsgericht, 2024-10-07, DE</w:t>
      </w:r>
    </w:p>
    <w:p>
      <w:r>
        <w:rPr>
          <w:b/>
        </w:rPr>
        <w:t xml:space="preserve">Quelle: </w:t>
      </w:r>
      <w:r>
        <w:t>https://mcp.opencaselaw.ch/entscheid/bs_sozialversicherungsgericht_IV.2024.100</w:t>
      </w:r>
    </w:p>
    <w:p>
      <w:r>
        <w:t>FR: BS_SOZIALVERSICHERUNGSGERICHT IV.2024.100 du 7 octobre 2024</w:t>
      </w:r>
    </w:p>
    <w:p>
      <w:r>
        <w:t>IT: BS_SOZIALVERSICHERUNGSGERICHT IV.2024.100 del 7 ottobre 2024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vom25. März 2025</w:t>
      </w:r>
    </w:p>
    <w:p>
      <w:r>
        <w:t>Mitwirkende</w:t>
      </w:r>
    </w:p>
    <w:p>
      <w:r>
        <w:t>Dr. G. Thomi (Vorsitz), C. Müller, Dr. T. Fasnacht</w:t>
      </w:r>
    </w:p>
    <w:p>
      <w:r>
        <w:t>und Gerichtsschreiber Dr. R. Schibli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B____, [...]</w:t>
      </w:r>
    </w:p>
    <w:p>
      <w:r>
        <w:t>Beschwerdeführerin</w:t>
      </w:r>
    </w:p>
    <w:p>
      <w:r>
        <w:t>IV-Stelle Basel-Stadt</w:t>
      </w:r>
    </w:p>
    <w:p>
      <w:r>
        <w:t>Rechtsdienst, Aeschengraben 9, Postfach, 4002 Basel</w:t>
      </w:r>
    </w:p>
    <w:p>
      <w:r>
        <w:t>Beschwerdegegnerin</w:t>
      </w:r>
    </w:p>
    <w:p>
      <w:r>
        <w:t>Gegenstand</w:t>
      </w:r>
    </w:p>
    <w:p>
      <w:r>
        <w:t>IV.2024.100</w:t>
      </w:r>
    </w:p>
    <w:p>
      <w:r>
        <w:t>Verfügung vom 7. Oktober 2024</w:t>
      </w:r>
    </w:p>
    <w:p>
      <w:r>
        <w:t>Anspruch auf eine ordentliche Rente mangels Erfüllung der Beitragszeit von mindestens drei Jahren im Zeitpunkt des Eintritts der Invalidität (Art. 36 Abs. 1 IVG) zu Recht abgelehnt; Beschwerde abgewiesen</w:t>
      </w:r>
    </w:p>
    <w:p>
      <w:r>
        <w:t>Der Präsident                                                    Der Gerichtsschreiber</w:t>
      </w:r>
    </w:p>
    <w:p>
      <w:r>
        <w:t>Dr. G. ThomiDr. R. Schibli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 Die Beschwerdeschrift ist in einer Amtssprache abzufassen und hat die Begehren, deren Begründung mit Angabe der Beweismittel und die Unterschrift zu enthalten;</w:t>
      </w:r>
    </w:p>
    <w:p>
      <w:r>
        <w:t>b)           in der Begründung ist in gedrängter Form darzulegen, inwiefern der angefochtene Entscheid Recht verletzt;</w:t>
      </w:r>
    </w:p>
    <w:p>
      <w:r>
        <w:t>c)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