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IV.2021.115 vom 3. Juni 2021</w:t>
      </w:r>
    </w:p>
    <w:p>
      <w:r>
        <w:t>Bs Sozialversicherungsgericht, 2021-06-03, DE</w:t>
      </w:r>
    </w:p>
    <w:p>
      <w:r>
        <w:rPr>
          <w:b/>
        </w:rPr>
        <w:t xml:space="preserve">Quelle: </w:t>
      </w:r>
      <w:r>
        <w:t>https://mcp.opencaselaw.ch/entscheid/bs_sozialversicherungsgericht_IV.2021.115</w:t>
      </w:r>
    </w:p>
    <w:p>
      <w:r>
        <w:t>FR: BS_SOZIALVERSICHERUNGSGERICHT IV.2021.115 du 3 juin 2021</w:t>
      </w:r>
    </w:p>
    <w:p>
      <w:r>
        <w:t>IT: BS_SOZIALVERSICHERUNGSGERICHT IV.2021.115 del 3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Dezember 2021</w:t>
      </w:r>
    </w:p>
    <w:p>
      <w:r>
        <w:t>Mitwirkende</w:t>
      </w:r>
    </w:p>
    <w:p>
      <w:r>
        <w:t>lic. iur. K. Zehnder (Vorsitz), lic. phil. D. Borer,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IV.2021.115</w:t>
      </w:r>
    </w:p>
    <w:p>
      <w:r>
        <w:t>Verfügung vom 3. Juni 2021</w:t>
      </w:r>
    </w:p>
    <w:p>
      <w:r>
        <w:t>Das von der IV-Stelle beigezogene psychiatrische Gutachten der Krankentaggeldversicherung ist nicht beweiswertig; Rückweisung zu weiteren Abklärungen.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(i.V. R. Schnyder)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