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IV.2020.151 vom 29. Oktober 2020</w:t>
      </w:r>
    </w:p>
    <w:p>
      <w:r>
        <w:t>Bs Sozialversicherungsgericht, 2020-10-29, DE</w:t>
      </w:r>
    </w:p>
    <w:p>
      <w:r>
        <w:rPr>
          <w:b/>
        </w:rPr>
        <w:t xml:space="preserve">Quelle: </w:t>
      </w:r>
      <w:r>
        <w:t>https://mcp.opencaselaw.ch/entscheid/bs_sozialversicherungsgericht_IV.2020.151</w:t>
      </w:r>
    </w:p>
    <w:p>
      <w:r>
        <w:t>FR: BS_SOZIALVERSICHERUNGSGERICHT IV.2020.151 du 29 octobre 2020</w:t>
      </w:r>
    </w:p>
    <w:p>
      <w:r>
        <w:t>IT: BS_SOZIALVERSICHERUNGSGERICHT IV.2020.151 del 29 ottobre 2020</w:t>
      </w:r>
    </w:p>
    <w:p>
      <w:pPr>
        <w:pStyle w:val="Heading2"/>
      </w:pPr>
      <w:r>
        <w:t>Volltext</w:t>
      </w:r>
    </w:p>
    <w:p>
      <w:r>
        <w:t>Sozialversicherungsgericht</w:t>
      </w:r>
    </w:p>
    <w:p>
      <w:r>
        <w:t>des Kantons Basel-Stadt</w:t>
      </w:r>
    </w:p>
    <w:p>
      <w:r>
        <w:t>URTEIL</w:t>
      </w:r>
    </w:p>
    <w:p>
      <w:r>
        <w:t>vom7. Juli 2021</w:t>
      </w:r>
    </w:p>
    <w:p>
      <w:r>
        <w:t>Mitwirkende</w:t>
      </w:r>
    </w:p>
    <w:p>
      <w:r>
        <w:t>lic. iur. K. Zehnder (Vorsitz), P. Waegeli, Dr. med.W. Rühl</w:t>
      </w:r>
    </w:p>
    <w:p>
      <w:r>
        <w:t>und Gerichtsschreiberin MLaw N. Marbot</w:t>
      </w:r>
    </w:p>
    <w:p>
      <w:r>
        <w:t>Parteien</w:t>
      </w:r>
    </w:p>
    <w:p>
      <w:r>
        <w:t>A____</w:t>
      </w:r>
    </w:p>
    <w:p>
      <w:r>
        <w:t>[...]</w:t>
      </w:r>
    </w:p>
    <w:p>
      <w:r>
        <w:t>vertreten durch B____, Advokatin, [...]</w:t>
      </w:r>
    </w:p>
    <w:p>
      <w:r>
        <w:t>Beschwerdeführerin</w:t>
      </w:r>
    </w:p>
    <w:p>
      <w:r>
        <w:t>IV-Stelle Basel-Stadt</w:t>
      </w:r>
    </w:p>
    <w:p>
      <w:r>
        <w:t>Rechtsdienst, Aeschengraben 9, Postfach, 4002 Basel</w:t>
      </w:r>
    </w:p>
    <w:p>
      <w:r>
        <w:t>Beschwerdegegnerin</w:t>
      </w:r>
    </w:p>
    <w:p>
      <w:r>
        <w:t>Gegenstand</w:t>
      </w:r>
    </w:p>
    <w:p>
      <w:r>
        <w:t>IV.2020.151</w:t>
      </w:r>
    </w:p>
    <w:p>
      <w:r>
        <w:t>Verfügung vom 29. Oktober 2020</w:t>
      </w:r>
    </w:p>
    <w:p>
      <w:r>
        <w:t>Beschwerde abgewiesen. Status korrekt ermittelt und Invaliditätsgrad anhand gemischter Methode bestimmt.</w:t>
      </w:r>
    </w:p>
    <w:p>
      <w:r>
        <w:t>a)Mit Beschwerde vom 30. November 2020 beantragt die Beschwerdeführerin die Verfügung vom 29. Oktober 2020 aufzuheben und ihr mindestens einer Viertelsrente ab 1. Dezember 2019 zuzusprechen. Eventualiter seien Abklärungen zur Leistungsfähigkeit der Beschwerdeführerin vorzunehmen und anschliessend die Rentenfrage neu zu beurteilen. Subeventualiter sei die Sache zur weiteren Abklärung der Leistungsfähigkeit der Beschwerdeführerin an die Beschwerdegegnerin zurückzuweisen. In verfahrensrechtlicher Hinsicht ersucht die Beschwerdeführerin um Bewilligung des Kostenerlasses.</w:t>
      </w:r>
    </w:p>
    <w:p>
      <w:r>
        <w:t>b)Die Beschwerdegegnerin schliesst mit Beschwerdeantwort vom 9. März 2021 auf Abweisung der Beschwerde.</w:t>
      </w:r>
    </w:p>
    <w:p>
      <w:r>
        <w:t>c)Mit Replik vom 25. Mai 2021 hält die Beschwerdeführerin an ihren eingangs gestellten Begehren fest.</w:t>
      </w:r>
    </w:p>
    <w:p>
      <w:r>
        <w:t>d)Mit Eingabe vom 1. Juni 2021 verzichtet die Beschwerdegegnerin auf die Einreichung einer Duplik.</w:t>
      </w:r>
    </w:p>
    <w:p>
      <w:r>
        <w:t>Mit instruktionsrichterlicher Verfügung vom 1. Dezember 2020 wird der Beschwerdeführerin die unentgeltliche Rechtspflege bei einem Selbstbehalt von CHF 1500.00 bewilligt. Die Beschwerdeführerin wird aufgefordert, für die zu erwartenden Verfahrenskosten einen Kostenvorschuss von CHF 800.00 und CHF 700.00 direkt der Vertreterin zu bezahlen.</w:t>
      </w:r>
    </w:p>
    <w:p>
      <w:r>
        <w:t>Da innert der angesetzten Frist keine der Parteien die Durchführung einer mündlichen Verhandlung beantragte findet am 7. Juli 2021 die Beratung der Sache durch die Kammer des Sozialversicherungsgerichts Basel-Stadt statt.</w:t>
      </w:r>
    </w:p>
    <w:p>
      <w:r>
        <w:t>Die Präsidentin                                                         Die Gerichtsschreiberin</w:t>
      </w:r>
    </w:p>
    <w:p>
      <w:r>
        <w:t>lic. iur. K. ZehnderMLaw N. Marbot</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