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AL.2022.10 vom 18. März 2022</w:t>
      </w:r>
    </w:p>
    <w:p>
      <w:r>
        <w:t>Bs Sozialversicherungsgericht, 2022-03-18, DE</w:t>
      </w:r>
    </w:p>
    <w:p>
      <w:r>
        <w:rPr>
          <w:b/>
        </w:rPr>
        <w:t xml:space="preserve">Quelle: </w:t>
      </w:r>
      <w:r>
        <w:t>https://mcp.opencaselaw.ch/entscheid/bs_sozialversicherungsgericht_AL.2022.10</w:t>
      </w:r>
    </w:p>
    <w:p>
      <w:r>
        <w:t>FR: BS_SOZIALVERSICHERUNGSGERICHT AL.2022.10 du 18 mars 2022</w:t>
      </w:r>
    </w:p>
    <w:p>
      <w:r>
        <w:t>IT: BS_SOZIALVERSICHERUNGSGERICHT AL.2022.10 del 18 marzo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vom1. November 2022</w:t>
      </w:r>
    </w:p>
    <w:p>
      <w:r>
        <w:t>Mitwirkende</w:t>
      </w:r>
    </w:p>
    <w:p>
      <w:r>
        <w:t>Dr. G. Thomi (Vorsitz), C. Müller, lic. iur. S. Bammatter-Glättli</w:t>
      </w:r>
    </w:p>
    <w:p>
      <w:r>
        <w:t>und Gerichtsschreiberin lic. iur. A. Gmür</w:t>
      </w:r>
    </w:p>
    <w:p>
      <w:r>
        <w:t>Parteien</w:t>
      </w:r>
    </w:p>
    <w:p>
      <w:r>
        <w:t>A____</w:t>
      </w:r>
    </w:p>
    <w:p>
      <w:r>
        <w:t>Beschwerdeführerin</w:t>
      </w:r>
    </w:p>
    <w:p>
      <w:r>
        <w:t>Unia Arbeitslosenkasse</w:t>
      </w:r>
    </w:p>
    <w:p>
      <w:r>
        <w:t>Kompetenzzentrum D-CH West, Monbijoustrasse 61,</w:t>
      </w:r>
    </w:p>
    <w:p>
      <w:r>
        <w:t>Postfach 3398, 3001 Bern</w:t>
      </w:r>
    </w:p>
    <w:p>
      <w:r>
        <w:t>Beschwerdegegnerin</w:t>
      </w:r>
    </w:p>
    <w:p>
      <w:r>
        <w:t>Gegenstand</w:t>
      </w:r>
    </w:p>
    <w:p>
      <w:r>
        <w:t>AL.2022.10</w:t>
      </w:r>
    </w:p>
    <w:p>
      <w:r>
        <w:t>Einspracheentscheid vom 18. März 2022</w:t>
      </w:r>
    </w:p>
    <w:p>
      <w:r>
        <w:t>Versicherte Verdienst wurde von Beschwerdegegnerin falsch festgelegt; auch unter Berücksichtigung des korrekten höheren Verdienstes besteht für Juli und August 2021 kein Anspruch auf Arbeitslosenentschädigung.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Thomilic. iur.A. Gmür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