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AL.2021.11 vom 6. April 2021</w:t>
      </w:r>
    </w:p>
    <w:p>
      <w:r>
        <w:t>Bs Sozialversicherungsgericht, 2021-04-06, DE</w:t>
      </w:r>
    </w:p>
    <w:p>
      <w:r>
        <w:rPr>
          <w:b/>
        </w:rPr>
        <w:t xml:space="preserve">Quelle: </w:t>
      </w:r>
      <w:r>
        <w:t>https://mcp.opencaselaw.ch/entscheid/bs_sozialversicherungsgericht_AL.2021.11</w:t>
      </w:r>
    </w:p>
    <w:p>
      <w:r>
        <w:t>FR: BS_SOZIALVERSICHERUNGSGERICHT AL.2021.11 du 6 avril 2021</w:t>
      </w:r>
    </w:p>
    <w:p>
      <w:r>
        <w:t>IT: BS_SOZIALVERSICHERUNGSGERICHT AL.2021.11 del 6 aprile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vom4. Oktober 2021</w:t>
      </w:r>
    </w:p>
    <w:p>
      <w:r>
        <w:t>Mitwirkende</w:t>
      </w:r>
    </w:p>
    <w:p>
      <w:r>
        <w:t>Dr. G. Thomi (Vorsitz), lic. iur. M. Prack Hoenen,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C____, [...]</w:t>
      </w:r>
    </w:p>
    <w:p>
      <w:r>
        <w:t>Beschwerdeführer</w:t>
      </w:r>
    </w:p>
    <w:p>
      <w:r>
        <w:t>Arbeitslosenkasse Syndicom</w:t>
      </w:r>
    </w:p>
    <w:p>
      <w:r>
        <w:t>Looslistrasse 15, Postfach 382, 3027 Bern</w:t>
      </w:r>
    </w:p>
    <w:p>
      <w:r>
        <w:t>vertreten durch D____, [...]</w:t>
      </w:r>
    </w:p>
    <w:p>
      <w:r>
        <w:t>Beschwerdegegnerin</w:t>
      </w:r>
    </w:p>
    <w:p>
      <w:r>
        <w:t>Gegenstand</w:t>
      </w:r>
    </w:p>
    <w:p>
      <w:r>
        <w:t>AL.2021.11</w:t>
      </w:r>
    </w:p>
    <w:p>
      <w:r>
        <w:t>Einspracheentscheid vom 6. April 2021</w:t>
      </w:r>
    </w:p>
    <w:p>
      <w:r>
        <w:t>Beschwerde gutgeheissen. Der Stellenantritt war dem Beschwerdeführer aus gesundheitlichen Gründen nicht zumutbar. Keine Einstellung in der Anspruchsberechtigung.</w:t>
      </w:r>
    </w:p>
    <w:p>
      <w:r>
        <w:t>Am 4. Oktober 2021 findet die Beratung der Sache durch die Kammer des Sozialversicherungsgerichts Basel-Stadt statt.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