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AL.2020.36 vom 19. Oktober 2020</w:t>
      </w:r>
    </w:p>
    <w:p>
      <w:r>
        <w:t>Bs Sozialversicherungsgericht, 2020-10-19, DE</w:t>
      </w:r>
    </w:p>
    <w:p>
      <w:r>
        <w:rPr>
          <w:b/>
        </w:rPr>
        <w:t xml:space="preserve">Quelle: </w:t>
      </w:r>
      <w:r>
        <w:t>https://mcp.opencaselaw.ch/entscheid/bs_sozialversicherungsgericht_AL.2020.36</w:t>
      </w:r>
    </w:p>
    <w:p>
      <w:r>
        <w:t>FR: BS_SOZIALVERSICHERUNGSGERICHT AL.2020.36 du 19 octobre 2020</w:t>
      </w:r>
    </w:p>
    <w:p>
      <w:r>
        <w:t>IT: BS_SOZIALVERSICHERUNGSGERICHT AL.2020.36 del 19 ottobre 2020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vom19. April 2021</w:t>
      </w:r>
    </w:p>
    <w:p>
      <w:r>
        <w:t>Mitwirkende</w:t>
      </w:r>
    </w:p>
    <w:p>
      <w:r>
        <w:t>Dr. G. Thomi (Vorsitz), lic. iur. M. Spöndlin, P. Kaderli</w:t>
      </w:r>
    </w:p>
    <w:p>
      <w:r>
        <w:t>und Gerichtsschreiberin Dr. B. Gruber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Beschwerdeführerin</w:t>
      </w:r>
    </w:p>
    <w:p>
      <w:r>
        <w:t>Öffentliche Arbeitslosenkasse Basel-Stadt</w:t>
      </w:r>
    </w:p>
    <w:p>
      <w:r>
        <w:t>Hochstrasse 37, Postfach 3759, 4002 Basel</w:t>
      </w:r>
    </w:p>
    <w:p>
      <w:r>
        <w:t>vertreten durch Amt für Wirtschaft und Arbeit, Herrn lic. iur. B____, Hochstrasse 37, Postfach, 4002 Basel</w:t>
      </w:r>
    </w:p>
    <w:p>
      <w:r>
        <w:t>Beschwerdegegnerin</w:t>
      </w:r>
    </w:p>
    <w:p>
      <w:r>
        <w:t>Gegenstand</w:t>
      </w:r>
    </w:p>
    <w:p>
      <w:r>
        <w:t>AL.2020.36</w:t>
      </w:r>
    </w:p>
    <w:p>
      <w:r>
        <w:t>Einspracheentscheid vom 19. Oktober 2020</w:t>
      </w:r>
    </w:p>
    <w:p>
      <w:r>
        <w:t>Selbstverschuldete Arbeitslosigkeit</w:t>
      </w:r>
    </w:p>
    <w:p>
      <w:r>
        <w:t>Mit Replik vom 9. Februar 2021 hält die Beschwerdeführerin an Ihren Anträgen fest.</w:t>
      </w:r>
    </w:p>
    <w:p>
      <w:r>
        <w:t>Am 19. April 2019 findet die Urteilsberatung durch die Kammer des Sozialversicherungsgerichts statt.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ThomiDr. B. Gruber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