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AL.2019.15 vom 13. März 2019</w:t>
      </w:r>
    </w:p>
    <w:p>
      <w:r>
        <w:t>Bs Sozialversicherungsgericht, 2019-03-13, DE</w:t>
      </w:r>
    </w:p>
    <w:p>
      <w:r>
        <w:rPr>
          <w:b/>
        </w:rPr>
        <w:t xml:space="preserve">Quelle: </w:t>
      </w:r>
      <w:r>
        <w:t>https://mcp.opencaselaw.ch/entscheid/bs_sozialversicherungsgericht_AL.2019.15</w:t>
      </w:r>
    </w:p>
    <w:p>
      <w:r>
        <w:t>FR: BS_SOZIALVERSICHERUNGSGERICHT AL.2019.15 du 13 mars 2019</w:t>
      </w:r>
    </w:p>
    <w:p>
      <w:r>
        <w:t>IT: BS_SOZIALVERSICHERUNGSGERICHT AL.2019.15 del 13 marzo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Juli 2019</w:t>
      </w:r>
    </w:p>
    <w:p>
      <w:r>
        <w:t>Mitwirkende</w:t>
      </w:r>
    </w:p>
    <w:p>
      <w:r>
        <w:t>Dr. A. Pfleiderer (Vorsitz), P. Waegeli, lic. phil. D. Borer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Öffentliche Arbeitslosenkasse Basel-Stadt</w:t>
      </w:r>
    </w:p>
    <w:p>
      <w:r>
        <w:t>Hochstrasse 37, Postfach 3759, 4002 Basel</w:t>
      </w:r>
    </w:p>
    <w:p>
      <w:r>
        <w:t>vertreten durch Amt für Wirtschaft und Arbeit</w:t>
      </w:r>
    </w:p>
    <w:p>
      <w:r>
        <w:t>Herrn lic. iur. B____,</w:t>
      </w:r>
    </w:p>
    <w:p>
      <w:r>
        <w:t>Hochstrasse 37, Postfach, 4002 Basel</w:t>
      </w:r>
    </w:p>
    <w:p>
      <w:r>
        <w:t>Beschwerdegegnerin</w:t>
      </w:r>
    </w:p>
    <w:p>
      <w:r>
        <w:t>Gegenstand</w:t>
      </w:r>
    </w:p>
    <w:p>
      <w:r>
        <w:t>AL.2019.15</w:t>
      </w:r>
    </w:p>
    <w:p>
      <w:r>
        <w:t>Einspracheentscheid vom 13. März 2019</w:t>
      </w:r>
    </w:p>
    <w:p>
      <w:r>
        <w:t>Keine Beitragsbefreiung bei einer Aus- bzw. Weiterbildungsdauer von weniger als zwölf Monaten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Dr. A. Pfleiderer                                                         MLaw 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