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AL.2018.33 vom 8. Mai 2018</w:t>
      </w:r>
    </w:p>
    <w:p>
      <w:r>
        <w:t>Bs Sozialversicherungsgericht, 2018-05-08, DE</w:t>
      </w:r>
    </w:p>
    <w:p>
      <w:r>
        <w:rPr>
          <w:b/>
        </w:rPr>
        <w:t xml:space="preserve">Quelle: </w:t>
      </w:r>
      <w:r>
        <w:t>https://mcp.opencaselaw.ch/entscheid/bs_sozialversicherungsgericht_AL.2018.33</w:t>
      </w:r>
    </w:p>
    <w:p>
      <w:r>
        <w:t>FR: BS_SOZIALVERSICHERUNGSGERICHT AL.2018.33 du 8 mai 2018</w:t>
      </w:r>
    </w:p>
    <w:p>
      <w:r>
        <w:t>IT: BS_SOZIALVERSICHERUNGSGERICHT AL.2018.33 del 8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vom8. Mai 2018</w:t>
      </w:r>
    </w:p>
    <w:p>
      <w:r>
        <w:t>Mitwirkende</w:t>
      </w:r>
    </w:p>
    <w:p>
      <w:r>
        <w:t>Dr. A. Pfleiderer (Vorsitz), lic. phil. D. Borer, Dr. med. C. Karli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[...]</w:t>
      </w:r>
    </w:p>
    <w:p>
      <w:r>
        <w:t>Beschwerdeführer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Arbeit,</w:t>
      </w:r>
    </w:p>
    <w:p>
      <w:r>
        <w:t>Herrn lic. iur. C____, Hochstrasse 37,</w:t>
      </w:r>
    </w:p>
    <w:p>
      <w:r>
        <w:t>Postfach, 4002 Basel</w:t>
      </w:r>
    </w:p>
    <w:p>
      <w:r>
        <w:t>Beschwerdegegnerin</w:t>
      </w:r>
    </w:p>
    <w:p>
      <w:r>
        <w:t>Gegenstand</w:t>
      </w:r>
    </w:p>
    <w:p>
      <w:r>
        <w:t>AL.2018.33</w:t>
      </w:r>
    </w:p>
    <w:p>
      <w:r>
        <w:t>Einspracheentsscheid vom 5. November 2018</w:t>
      </w:r>
    </w:p>
    <w:p>
      <w:r>
        <w:t>Prüfung der Einstellung in der Anspruchsberechtigung wegen selbstverschuldeter Arbeitslosigkeit wenn eine versicherte Person ihre Arbeitskraft trotz Aufforderung dem Arbeitgeber nicht anbietet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  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