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ZB.2023.59 vom 21. November 2023</w:t>
      </w:r>
    </w:p>
    <w:p>
      <w:r>
        <w:t>BS Appellationsgericht, 2023-11-21, DE</w:t>
      </w:r>
    </w:p>
    <w:p>
      <w:r>
        <w:rPr>
          <w:b/>
        </w:rPr>
        <w:t xml:space="preserve">Quelle: </w:t>
      </w:r>
      <w:r>
        <w:t>https://mcp.opencaselaw.ch/entscheid/bs_appellationsgericht_ZB.2023.59</w:t>
      </w:r>
    </w:p>
    <w:p>
      <w:r>
        <w:t>FR: BS_APPELLATIONSGERICHT ZB.2023.59 du 21 novembre 2023</w:t>
      </w:r>
    </w:p>
    <w:p>
      <w:r>
        <w:t>IT: BS_APPELLATIONSGERICHT ZB.2023.59 del 21 novembre 2023</w:t>
      </w:r>
    </w:p>
    <w:p>
      <w:pPr>
        <w:pStyle w:val="Heading2"/>
      </w:pPr>
      <w:r>
        <w:t>Volltext</w:t>
      </w:r>
    </w:p>
    <w:p>
      <w:r>
        <w:t>Appellationsgericht</w:t>
      </w:r>
    </w:p>
    <w:p>
      <w:r>
        <w:t>des Kantons Basel-Stadt</w:t>
      </w:r>
    </w:p>
    <w:p>
      <w:r>
        <w:t>Dreiergericht</w:t>
      </w:r>
    </w:p>
    <w:p>
      <w:r>
        <w:t>ZB.2023.59</w:t>
      </w:r>
    </w:p>
    <w:p>
      <w:r>
        <w:t>ENTSCHEID</w:t>
      </w:r>
    </w:p>
    <w:p>
      <w:r>
        <w:t>vom 21. November 2023</w:t>
      </w:r>
    </w:p>
    <w:p>
      <w:r>
        <w:t>Mitwirkende</w:t>
      </w:r>
    </w:p>
    <w:p>
      <w:r>
        <w:t>Dr. Olivier Steiner, Dr. Claudius Gelzer, lic. iur. André Equey</w:t>
      </w:r>
    </w:p>
    <w:p>
      <w:r>
        <w:t>und a.o. Gerichtsschreiber MLaw Seyit Eren</w:t>
      </w:r>
    </w:p>
    <w:p>
      <w:r>
        <w:t>Parteien</w:t>
      </w:r>
    </w:p>
    <w:p>
      <w:r>
        <w:t>A____ AGBerufungsklägerin</w:t>
      </w:r>
    </w:p>
    <w:p>
      <w:r>
        <w:t>[...] Beklagte</w:t>
      </w:r>
    </w:p>
    <w:p>
      <w:r>
        <w:t>gegen</w:t>
      </w:r>
    </w:p>
    <w:p>
      <w:r>
        <w:t>B____Berufungsbeklagter</w:t>
      </w:r>
    </w:p>
    <w:p>
      <w:r>
        <w:t>[...] Kläger</w:t>
      </w:r>
    </w:p>
    <w:p>
      <w:r>
        <w:t>Gegenstand</w:t>
      </w:r>
    </w:p>
    <w:p>
      <w:r>
        <w:t>Berufunggegen einen Entscheid des Zivilgerichts</w:t>
      </w:r>
    </w:p>
    <w:p>
      <w:r>
        <w:t>vom 4. September 2023</w:t>
      </w:r>
    </w:p>
    <w:p>
      <w:r>
        <w:t>betreffend Forderungen aus Arbeitsvertrag</w:t>
      </w:r>
    </w:p>
    <w:p>
      <w:r>
        <w:t>Sachverhalt</w:t>
      </w:r>
    </w:p>
    <w:p>
      <w:r>
        <w:t>Erwägungen</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dem Zivilgericht betrug gemäss dem zuletzt aufrechterhaltenen Klagebegehren mehr als CHF 10'000.. Damit ist der Zivilgerichtsentscheid mit Berufung anfechtbar. Die Berufung wurde frist- und formgerecht eingereicht, so dass auf sie einzutreten ist. Zuständig zur Beurteilung der Berufung ist das Appellationsgericht als Dreiergericht (§ 92 Abs. 1 Ziffer 6 des Gerichtsorganisationsgesetzes [GOG, SG 154.100]).</w:t>
      </w:r>
    </w:p>
    <w:p>
      <w:r>
        <w:t>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Wie sich aus den nachfolgenden Erwägungen ergibt, erweist sich die Berufung als «offensichtlich unbegründet», weshalb der Verfahrensleiter darauf verzichtet hat, eine Berufungsantwort einzuholen.</w:t>
      </w:r>
    </w:p>
    <w:p>
      <w:r>
        <w:t>Demgemäss erkennt das Appellationsgericht (Dreiergericht):</w:t>
      </w:r>
    </w:p>
    <w:p>
      <w:r>
        <w:t>://:        Die Berufung gegen den Entscheid des Zivilgerichts vom 4. September 2023 (GS.2023.13) wird abgewiesen.</w:t>
      </w:r>
    </w:p>
    <w:p>
      <w:r>
        <w:t>Das Berufungsverfahren ist kostenlos.</w:t>
      </w:r>
    </w:p>
    <w:p>
      <w:r>
        <w:t>Mitteilung an:</w:t>
      </w:r>
    </w:p>
    <w:p>
      <w:r>
        <w:t>APPELLATIONSGERICHT BASEL-STADT</w:t>
      </w:r>
    </w:p>
    <w:p>
      <w:r>
        <w:t>Der a.o. Gerichtsschreiber</w:t>
      </w:r>
    </w:p>
    <w:p>
      <w:r>
        <w:t>MLaw Seyit Eren</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