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VD.2024.94 vom 22. Oktober 2024</w:t>
      </w:r>
    </w:p>
    <w:p>
      <w:r>
        <w:t>BS Appellationsgericht, 2024-10-22, DE</w:t>
      </w:r>
    </w:p>
    <w:p>
      <w:r>
        <w:rPr>
          <w:b/>
        </w:rPr>
        <w:t xml:space="preserve">Quelle: </w:t>
      </w:r>
      <w:r>
        <w:t>https://mcp.opencaselaw.ch/entscheid/bs_appellationsgericht_VD.2024.94</w:t>
      </w:r>
    </w:p>
    <w:p>
      <w:r>
        <w:t>FR: BS_APPELLATIONSGERICHT VD.2024.94 du 22 octobre 2024</w:t>
      </w:r>
    </w:p>
    <w:p>
      <w:r>
        <w:t>IT: BS_APPELLATIONSGERICHT VD.2024.94 del 22 ottobre 2024</w:t>
      </w:r>
    </w:p>
    <w:p>
      <w:pPr>
        <w:pStyle w:val="Heading2"/>
      </w:pPr>
      <w:r>
        <w:t>Volltext</w:t>
      </w:r>
    </w:p>
    <w:p>
      <w:r>
        <w:t>Appellationsgericht</w:t>
      </w:r>
    </w:p>
    <w:p>
      <w:r>
        <w:t>des Kantons Basel-Stadt</w:t>
      </w:r>
    </w:p>
    <w:p>
      <w:r>
        <w:t>als Verwaltungsgericht</w:t>
      </w:r>
    </w:p>
    <w:p>
      <w:r>
        <w:t>Dreiergericht</w:t>
      </w:r>
    </w:p>
    <w:p>
      <w:r>
        <w:t>VD.2024.94</w:t>
      </w:r>
    </w:p>
    <w:p>
      <w:r>
        <w:t>URTEIL</w:t>
      </w:r>
    </w:p>
    <w:p>
      <w:r>
        <w:t>vom22. Oktober 2024</w:t>
      </w:r>
    </w:p>
    <w:p>
      <w:r>
        <w:t>Mitwirkende</w:t>
      </w:r>
    </w:p>
    <w:p>
      <w:r>
        <w:t>Dr. Stephan Wullschleger,lic. iur. Marc Oser, Prof. Dr. Ramon Mabillard</w:t>
      </w:r>
    </w:p>
    <w:p>
      <w:r>
        <w:t>und Gerichtsschreiber Dr. Martin Seelmann, LL.M.</w:t>
      </w:r>
    </w:p>
    <w:p>
      <w:r>
        <w:t>Beteiligte</w:t>
      </w:r>
    </w:p>
    <w:p>
      <w:r>
        <w:t>A____Rekurrent</w:t>
      </w:r>
    </w:p>
    <w:p>
      <w:r>
        <w:t>c/o Universitäre Psychiatrische Kliniken Basel,</w:t>
      </w:r>
    </w:p>
    <w:p>
      <w:r>
        <w:t>Wilhelm Klein-Strasse 27, 4002 Basel</w:t>
      </w:r>
    </w:p>
    <w:p>
      <w:r>
        <w:t>vertreten durch [...], Rechtsanwalt,</w:t>
      </w:r>
    </w:p>
    <w:p>
      <w:r>
        <w:t>[...]</w:t>
      </w:r>
    </w:p>
    <w:p>
      <w:r>
        <w:t>gegen</w:t>
      </w:r>
    </w:p>
    <w:p>
      <w:r>
        <w:t>Abteilung Straf- und Massnahmenvollzug</w:t>
      </w:r>
    </w:p>
    <w:p>
      <w:r>
        <w:t>Amt für Justizvollzug</w:t>
      </w:r>
    </w:p>
    <w:p>
      <w:r>
        <w:t>Spiegelgasse 12, 4001 Basel</w:t>
      </w:r>
    </w:p>
    <w:p>
      <w:r>
        <w:t>Gegenstand</w:t>
      </w:r>
    </w:p>
    <w:p>
      <w:r>
        <w:t>Rekursgegen eine Verfügung des Straf- und Massnahmenvollzugs</w:t>
      </w:r>
    </w:p>
    <w:p>
      <w:r>
        <w:t>vom 14. Juni 2024</w:t>
      </w:r>
    </w:p>
    <w:p>
      <w:r>
        <w:t>betreffend Verlängerung der Zwangsmassnahme in Form von Zwangsmedikation</w:t>
      </w:r>
    </w:p>
    <w:p>
      <w:r>
        <w:t>://:        Der Rekurs wird abgewiesen, soweit darauf eingetreten wird.</w:t>
      </w:r>
    </w:p>
    <w:p>
      <w:r>
        <w:t>Der Rekurrent trägt die Gerichtskosten des verwaltungsgerichtlichen Rekursverfahrens mit einer Gebühr von CHF 800., einschliesslich Auslagen. Diese Kosten gehen zufolge Bewilligung der unentgeltlichen Rechtspflege zu Lasten der Gerichtskasse.</w:t>
      </w:r>
    </w:p>
    <w:p>
      <w:r>
        <w:t>Zufolge Bewilligung der unentgeltlichen Rechtspflege werden [...], Rechtsanwalt, für das verwaltungsgerichtliche Rekursverfahren ein Honorar von CHF 1600. und ein Auslagenersatz von CHF 48., zzgl. 8,1 % MWST von CHF 133.50, insgesamt somit CHF 1'781.50, aus der Gerichtskasse ausgerichtet.</w:t>
      </w:r>
    </w:p>
    <w:p>
      <w:r>
        <w:t>Mitteilung an:</w:t>
      </w:r>
    </w:p>
    <w:p>
      <w:r>
        <w:t>Der Gerichtsschreiber</w:t>
      </w:r>
    </w:p>
    <w:p>
      <w:r>
        <w:t>Gegen diesen Entscheid kann unter den Voraussetzungen von Art. 82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