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VD.2024.54 vom 22. März 2024</w:t>
      </w:r>
    </w:p>
    <w:p>
      <w:r>
        <w:t>BS Appellationsgericht, 2024-03-22, DE</w:t>
      </w:r>
    </w:p>
    <w:p>
      <w:r>
        <w:rPr>
          <w:b/>
        </w:rPr>
        <w:t xml:space="preserve">Quelle: </w:t>
      </w:r>
      <w:r>
        <w:t>https://mcp.opencaselaw.ch/entscheid/bs_appellationsgericht_VD.2024.54</w:t>
      </w:r>
    </w:p>
    <w:p>
      <w:r>
        <w:t>FR: BS_APPELLATIONSGERICHT VD.2024.54 du 22 mars 2024</w:t>
      </w:r>
    </w:p>
    <w:p>
      <w:r>
        <w:t>IT: BS_APPELLATIONSGERICHT VD.2024.54 del 22 marzo 2024</w:t>
      </w:r>
    </w:p>
    <w:p>
      <w:pPr>
        <w:pStyle w:val="Heading2"/>
      </w:pPr>
      <w:r>
        <w:t>Volltext</w:t>
      </w:r>
    </w:p>
    <w:p>
      <w:r>
        <w:t>Appellationsgericht</w:t>
      </w:r>
    </w:p>
    <w:p>
      <w:r>
        <w:t>des Kantons Basel-Stadt</w:t>
      </w:r>
    </w:p>
    <w:p>
      <w:r>
        <w:t>als Verwaltungsgericht</w:t>
      </w:r>
    </w:p>
    <w:p>
      <w:r>
        <w:t>Dreiergericht</w:t>
      </w:r>
    </w:p>
    <w:p>
      <w:r>
        <w:t>VD.2024.54</w:t>
      </w:r>
    </w:p>
    <w:p>
      <w:r>
        <w:t>URTEIL</w:t>
      </w:r>
    </w:p>
    <w:p>
      <w:r>
        <w:t>vom19. August2024</w:t>
      </w:r>
    </w:p>
    <w:p>
      <w:r>
        <w:t>Mitwirkende</w:t>
      </w:r>
    </w:p>
    <w:p>
      <w:r>
        <w:t>Dr. Stephan Wullschleger, lic. iur. Marc Oser, Prof. Dr. Jonas Weber</w:t>
      </w:r>
    </w:p>
    <w:p>
      <w:r>
        <w:t>und Gerichtsschreiberin Dr. Laura Macula</w:t>
      </w:r>
    </w:p>
    <w:p>
      <w:r>
        <w:t>Beteiligte</w:t>
      </w:r>
    </w:p>
    <w:p>
      <w:r>
        <w:t>A____Rekurrent</w:t>
      </w:r>
    </w:p>
    <w:p>
      <w:r>
        <w:t>[...]</w:t>
      </w:r>
    </w:p>
    <w:p>
      <w:r>
        <w:t>gegen</w:t>
      </w:r>
    </w:p>
    <w:p>
      <w:r>
        <w:t>Abteilung Straf- und Massnahmenvollzug</w:t>
      </w:r>
    </w:p>
    <w:p>
      <w:r>
        <w:t>Amt für Justizvollzug</w:t>
      </w:r>
    </w:p>
    <w:p>
      <w:r>
        <w:t>Spiegelgasse 12, 4051 Basel</w:t>
      </w:r>
    </w:p>
    <w:p>
      <w:r>
        <w:t>Gegenstand</w:t>
      </w:r>
    </w:p>
    <w:p>
      <w:r>
        <w:t>Rekursgegen einen Beschluss der Abteilung Straf- und Massnahmen-</w:t>
      </w:r>
    </w:p>
    <w:p>
      <w:r>
        <w:t>vollzug vom 22. März 2024</w:t>
      </w:r>
    </w:p>
    <w:p>
      <w:r>
        <w:t>betreffend Versetzung in den offenen Strafvollzug, begleitete Ausgänge</w:t>
      </w:r>
    </w:p>
    <w:p>
      <w:r>
        <w:t>://:        Der Rekurs wird abgewiesen.</w:t>
      </w:r>
    </w:p>
    <w:p>
      <w:r>
        <w:t>Auf die Erhebung von Gerichtskosten für das verwaltungsgerichtliche Rekursverfahren wird verzichtet.</w:t>
      </w:r>
    </w:p>
    <w:p>
      <w:r>
        <w:t>Mitteilung an:</w:t>
      </w:r>
    </w:p>
    <w:p>
      <w:r>
        <w:t>APPELLATIONSGERICHT BASEL-STADT</w:t>
      </w:r>
    </w:p>
    <w:p>
      <w:r>
        <w:t>Die Gerichtsschreiberin</w:t>
      </w:r>
    </w:p>
    <w:p>
      <w:r>
        <w:t>Dr. Laura Macula</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