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VD.2024.18 vom 14. August 2024</w:t>
      </w:r>
    </w:p>
    <w:p>
      <w:r>
        <w:t>BS Appellationsgericht, 2024-08-14, DE</w:t>
      </w:r>
    </w:p>
    <w:p>
      <w:r>
        <w:rPr>
          <w:b/>
        </w:rPr>
        <w:t xml:space="preserve">Quelle: </w:t>
      </w:r>
      <w:r>
        <w:t>https://mcp.opencaselaw.ch/entscheid/bs_appellationsgericht_VD.2024.18</w:t>
      </w:r>
    </w:p>
    <w:p>
      <w:r>
        <w:t>FR: BS_APPELLATIONSGERICHT VD.2024.18 du 14 août 2024</w:t>
      </w:r>
    </w:p>
    <w:p>
      <w:r>
        <w:t>IT: BS_APPELLATIONSGERICHT VD.2024.18 del 14 agosto 2024</w:t>
      </w:r>
    </w:p>
    <w:p>
      <w:pPr>
        <w:pStyle w:val="Heading2"/>
      </w:pPr>
      <w:r>
        <w:t>Volltext</w:t>
      </w:r>
    </w:p>
    <w:p>
      <w:r>
        <w:t>Appellationsgericht</w:t>
      </w:r>
    </w:p>
    <w:p>
      <w:r>
        <w:t>des Kantons Basel-Stadt</w:t>
      </w:r>
    </w:p>
    <w:p>
      <w:r>
        <w:t>als Verwaltungsgericht</w:t>
      </w:r>
    </w:p>
    <w:p>
      <w:r>
        <w:t>Dreiergericht</w:t>
      </w:r>
    </w:p>
    <w:p>
      <w:r>
        <w:t>VD.2024.18</w:t>
      </w:r>
    </w:p>
    <w:p>
      <w:r>
        <w:t>URTEIL</w:t>
      </w:r>
    </w:p>
    <w:p>
      <w:r>
        <w:t>vom14. August 2024</w:t>
      </w:r>
    </w:p>
    <w:p>
      <w:r>
        <w:t>Mitwirkende</w:t>
      </w:r>
    </w:p>
    <w:p>
      <w:r>
        <w:t>lic. iur. André Equey (Vorsitz), Dr. Stephan Wullschleger,</w:t>
      </w:r>
    </w:p>
    <w:p>
      <w:r>
        <w:t>MLaw Manuel Kreis</w:t>
      </w:r>
    </w:p>
    <w:p>
      <w:r>
        <w:t>und Gerichtsschreiberin MLaw Marion Wüthrich</w:t>
      </w:r>
    </w:p>
    <w:p>
      <w:r>
        <w:t>Beteiligte</w:t>
      </w:r>
    </w:p>
    <w:p>
      <w:r>
        <w:t>A____Rekurrent</w:t>
      </w:r>
    </w:p>
    <w:p>
      <w:r>
        <w:t>[...]</w:t>
      </w:r>
    </w:p>
    <w:p>
      <w:r>
        <w:t>vertreten durch [...], Advokat,</w:t>
      </w:r>
    </w:p>
    <w:p>
      <w:r>
        <w:t>[...]</w:t>
      </w:r>
    </w:p>
    <w:p>
      <w:r>
        <w:t>gegen</w:t>
      </w:r>
    </w:p>
    <w:p>
      <w:r>
        <w:t>Amt für Sozialbeiträge Basel-StadtRekursgegner</w:t>
      </w:r>
    </w:p>
    <w:p>
      <w:r>
        <w:t>Grenzacherstrasse 62, 4058 Basel</w:t>
      </w:r>
    </w:p>
    <w:p>
      <w:r>
        <w:t>Gegenstand</w:t>
      </w:r>
    </w:p>
    <w:p>
      <w:r>
        <w:t>Rekursgegen eine Verfügung des Amts für Sozialbeiträge</w:t>
      </w:r>
    </w:p>
    <w:p>
      <w:r>
        <w:t>vom 24. Januar 2024</w:t>
      </w:r>
    </w:p>
    <w:p>
      <w:r>
        <w:t>betreffend Gesuch um Entschädigung gemäss Opferhilfegesetz</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