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VD.2023.119 vom 9. November 2023</w:t>
      </w:r>
    </w:p>
    <w:p>
      <w:r>
        <w:t>BS Appellationsgericht, 2023-11-09, DE</w:t>
      </w:r>
    </w:p>
    <w:p>
      <w:r>
        <w:rPr>
          <w:b/>
        </w:rPr>
        <w:t xml:space="preserve">Quelle: </w:t>
      </w:r>
      <w:r>
        <w:t>https://mcp.opencaselaw.ch/entscheid/bs_appellationsgericht_VD.2023.119</w:t>
      </w:r>
    </w:p>
    <w:p>
      <w:r>
        <w:t>FR: BS_APPELLATIONSGERICHT VD.2023.119 du 9 novembre 2023</w:t>
      </w:r>
    </w:p>
    <w:p>
      <w:r>
        <w:t>IT: BS_APPELLATIONSGERICHT VD.2023.119 del 9 novembre 2023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als Verwaltungsgericht</w:t>
      </w:r>
    </w:p>
    <w:p>
      <w:r>
        <w:t>Dreiergericht</w:t>
      </w:r>
    </w:p>
    <w:p>
      <w:r>
        <w:t>VD.2023.119</w:t>
      </w:r>
    </w:p>
    <w:p>
      <w:r>
        <w:t>URTEIL</w:t>
      </w:r>
    </w:p>
    <w:p>
      <w:r>
        <w:t>vom9. November 2023</w:t>
      </w:r>
    </w:p>
    <w:p>
      <w:r>
        <w:t>Mitwirkende</w:t>
      </w:r>
    </w:p>
    <w:p>
      <w:r>
        <w:t>Dr. Stephan Wullschleger,</w:t>
      </w:r>
    </w:p>
    <w:p>
      <w:r>
        <w:t>lic. iur. Marc Oser, Dr. phil. und MLaw Jacqueline Frossard</w:t>
      </w:r>
    </w:p>
    <w:p>
      <w:r>
        <w:t>und Gerichtsschreiber MLaw Martin Seelmann, LL.M.</w:t>
      </w:r>
    </w:p>
    <w:p>
      <w:r>
        <w:t>Beteiligte</w:t>
      </w:r>
    </w:p>
    <w:p>
      <w:r>
        <w:t>A____Rekurrent</w:t>
      </w:r>
    </w:p>
    <w:p>
      <w:r>
        <w:t>c/o Justizvollzugsanstalt Lenzburg,</w:t>
      </w:r>
    </w:p>
    <w:p>
      <w:r>
        <w:t>Ziegeleiweg 13, 5600 Lenzburg 1</w:t>
      </w:r>
    </w:p>
    <w:p>
      <w:r>
        <w:t>vertreten durch [...], Advokatin,</w:t>
      </w:r>
    </w:p>
    <w:p>
      <w:r>
        <w:t>[...]</w:t>
      </w:r>
    </w:p>
    <w:p>
      <w:r>
        <w:t>gegen</w:t>
      </w:r>
    </w:p>
    <w:p>
      <w:r>
        <w:t>Abteilung Straf- und Massnahmenvollzug</w:t>
      </w:r>
    </w:p>
    <w:p>
      <w:r>
        <w:t>Amt für Justizvollzug</w:t>
      </w:r>
    </w:p>
    <w:p>
      <w:r>
        <w:t>Spiegelgasse 12, 4051 Basel</w:t>
      </w:r>
    </w:p>
    <w:p>
      <w:r>
        <w:t>Gegenstand</w:t>
      </w:r>
    </w:p>
    <w:p>
      <w:r>
        <w:t>Rekursgegen eine Verfügung der Abteilung Straf- und Massnahmenvoll-</w:t>
      </w:r>
    </w:p>
    <w:p>
      <w:r>
        <w:t>zug vom 11. Juli 2023</w:t>
      </w:r>
    </w:p>
    <w:p>
      <w:r>
        <w:t>betreffend Einweisung in die Sicherheitsabteilung II (Kleingruppenvoll-</w:t>
      </w:r>
    </w:p>
    <w:p>
      <w:r>
        <w:t>zug) der Justizvollzugsanstalt Lenzburg</w:t>
      </w:r>
    </w:p>
    <w:p>
      <w:r>
        <w:t>Sachverhalt</w:t>
      </w:r>
    </w:p>
    <w:p>
      <w:r>
        <w:t>://:        Der Rekurs wird abgewiesen.</w:t>
      </w:r>
    </w:p>
    <w:p>
      <w:r>
        <w:t>Der Rekurrent trägt die Gerichtskosten des verwaltungsgerichtlichen Rekursverfahrens mit einer Gebühr von CHF 800., einschliesslich Auslagen. Diese Kosten gehen zufolge Bewilligung der unentgeltlichen Rechtspflege zu Lasten der Gerichtskasse.</w:t>
      </w:r>
    </w:p>
    <w:p>
      <w:r>
        <w:t>Zufolge Bewilligung der unentgeltlichen Rechtspflege wird der Rechtsbeiständin des Rekurrenten, [...], für das verwaltungsrechtliche Rekursverfahren ein Honorar von CHF 1'200., zuzüglich Auslagen von CHF 36. und 7,7 % MWST von CHF 95.15, aus der Gerichtskasse ausgerichtet.</w:t>
      </w:r>
    </w:p>
    <w:p>
      <w:r>
        <w:t>Mitteilung an:</w:t>
      </w:r>
    </w:p>
    <w:p>
      <w:r>
        <w:t>APPELLATIONSGERICHT BASEL-STADT</w:t>
      </w:r>
    </w:p>
    <w:p>
      <w:r>
        <w:t>Der Gerichtsschreiber</w:t>
      </w:r>
    </w:p>
    <w:p>
      <w:r>
        <w:t>MLaw Martin Seelmann, LL.M.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