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DGV.2025.5 vom 28. August 2025</w:t>
      </w:r>
    </w:p>
    <w:p>
      <w:r>
        <w:t>BS Appellationsgericht, 2025-08-28, DE</w:t>
      </w:r>
    </w:p>
    <w:p>
      <w:r>
        <w:rPr>
          <w:b/>
        </w:rPr>
        <w:t xml:space="preserve">Quelle: </w:t>
      </w:r>
      <w:r>
        <w:t>https://mcp.opencaselaw.ch/entscheid/bs_appellationsgericht_DGV.2025.5</w:t>
      </w:r>
    </w:p>
    <w:p>
      <w:r>
        <w:t>FR: BS_APPELLATIONSGERICHT DGV.2025.5 du 28 août 2025</w:t>
      </w:r>
    </w:p>
    <w:p>
      <w:r>
        <w:t>IT: BS_APPELLATIONSGERICHT DGV.2025.5 del 28 agosto 2025</w:t>
      </w:r>
    </w:p>
    <w:p>
      <w:pPr>
        <w:pStyle w:val="Heading2"/>
      </w:pPr>
      <w:r>
        <w:t>Volltext</w:t>
      </w:r>
    </w:p>
    <w:p>
      <w:r>
        <w:t>Appellationsgericht</w:t>
      </w:r>
    </w:p>
    <w:p>
      <w:r>
        <w:t>des Kantons Basel-Stadt</w:t>
      </w:r>
    </w:p>
    <w:p>
      <w:r>
        <w:t>als Verwaltungsgericht</w:t>
      </w:r>
    </w:p>
    <w:p>
      <w:r>
        <w:t>Dreiergericht</w:t>
      </w:r>
    </w:p>
    <w:p>
      <w:r>
        <w:t>DGV.2025.5</w:t>
      </w:r>
    </w:p>
    <w:p>
      <w:r>
        <w:t>URTEIL</w:t>
      </w:r>
    </w:p>
    <w:p>
      <w:r>
        <w:t>vom 28. August 2025</w:t>
      </w:r>
    </w:p>
    <w:p>
      <w:r>
        <w:t>Mitwirkende</w:t>
      </w:r>
    </w:p>
    <w:p>
      <w:r>
        <w:t>Dr. Patrizia Schmid, lic. iur.Lucienne Renaud,</w:t>
      </w:r>
    </w:p>
    <w:p>
      <w:r>
        <w:t>Dr. phil. und MLaw Jacqueline Frossard</w:t>
      </w:r>
    </w:p>
    <w:p>
      <w:r>
        <w:t>und Gerichtsschreiberin MLaw Rahel Spinnler</w:t>
      </w:r>
    </w:p>
    <w:p>
      <w:r>
        <w:t>Beteiligte</w:t>
      </w:r>
    </w:p>
    <w:p>
      <w:r>
        <w:t>A____Gesuchsteller</w:t>
      </w:r>
    </w:p>
    <w:p>
      <w:r>
        <w:t>[...]</w:t>
      </w:r>
    </w:p>
    <w:p>
      <w:r>
        <w:t>Gegenstand</w:t>
      </w:r>
    </w:p>
    <w:p>
      <w:r>
        <w:t>Ausstandsgesuchgegen den Appellationsgerichtspräsidenten</w:t>
      </w:r>
    </w:p>
    <w:p>
      <w:r>
        <w:t>(im Verfahren [])</w:t>
      </w:r>
    </w:p>
    <w:p>
      <w:r>
        <w:t>://:        Das Ausstandsgesuch wird abgewiesen.</w:t>
      </w:r>
    </w:p>
    <w:p>
      <w:r>
        <w:t>Der Gesuchsteller trägt die Kosten des Ausstandsverfahrens mit einer Gebühr von CHF 500., einschliesslich Auslagen.</w:t>
      </w:r>
    </w:p>
    <w:p>
      <w:r>
        <w:t>Mitteilung an:</w:t>
      </w:r>
    </w:p>
    <w:p>
      <w:r>
        <w:t>Gegen diesen Entscheid kann unter den Voraussetzungen von Art. 72 ff. des Bundesgerichtsgesetzes (BGG) innert 30 Tagen seit schriftlicher EröffnungBeschwerde in Zivilsachenerhoben werden.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