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DGV.2024.2 vom 16. Februar 2024</w:t>
      </w:r>
    </w:p>
    <w:p>
      <w:r>
        <w:t>BS Appellationsgericht, 2024-02-16, DE</w:t>
      </w:r>
    </w:p>
    <w:p>
      <w:r>
        <w:rPr>
          <w:b/>
        </w:rPr>
        <w:t xml:space="preserve">Quelle: </w:t>
      </w:r>
      <w:r>
        <w:t>https://mcp.opencaselaw.ch/entscheid/bs_appellationsgericht_DGV.2024.2</w:t>
      </w:r>
    </w:p>
    <w:p>
      <w:r>
        <w:t>FR: BS_APPELLATIONSGERICHT DGV.2024.2 du 16 février 2024</w:t>
      </w:r>
    </w:p>
    <w:p>
      <w:r>
        <w:t>IT: BS_APPELLATIONSGERICHT DGV.2024.2 del 16 febbraio 2024</w:t>
      </w:r>
    </w:p>
    <w:p>
      <w:pPr>
        <w:pStyle w:val="Heading2"/>
      </w:pPr>
      <w:r>
        <w:t>Volltext</w:t>
      </w:r>
    </w:p>
    <w:p>
      <w:r>
        <w:t>Appellationsgericht</w:t>
      </w:r>
    </w:p>
    <w:p>
      <w:r>
        <w:t>des Kantons Basel-Stadt</w:t>
      </w:r>
    </w:p>
    <w:p>
      <w:r>
        <w:t>als Verwaltungsgericht</w:t>
      </w:r>
    </w:p>
    <w:p>
      <w:r>
        <w:t>Einzelgericht</w:t>
      </w:r>
    </w:p>
    <w:p>
      <w:r>
        <w:t>DGV.2024.2</w:t>
      </w:r>
    </w:p>
    <w:p>
      <w:r>
        <w:t>URTEIL</w:t>
      </w:r>
    </w:p>
    <w:p>
      <w:r>
        <w:t>vom22. August 2024</w:t>
      </w:r>
    </w:p>
    <w:p>
      <w:r>
        <w:t>Mitwirkende</w:t>
      </w:r>
    </w:p>
    <w:p>
      <w:r>
        <w:t>Dr. Stephan Wullschleger</w:t>
      </w:r>
    </w:p>
    <w:p>
      <w:r>
        <w:t>und a.o. Gerichtsschreiberin MLaw Kim Baier</w:t>
      </w:r>
    </w:p>
    <w:p>
      <w:r>
        <w:t>Beteiligte</w:t>
      </w:r>
    </w:p>
    <w:p>
      <w:r>
        <w:t>A____Gesuchsteller</w:t>
      </w:r>
    </w:p>
    <w:p>
      <w:r>
        <w:t>[...]</w:t>
      </w:r>
    </w:p>
    <w:p>
      <w:r>
        <w:t>Gegenstand</w:t>
      </w:r>
    </w:p>
    <w:p>
      <w:r>
        <w:t>Gesuchum Erlass der Verfahrenskosten</w:t>
      </w:r>
    </w:p>
    <w:p>
      <w:r>
        <w:t>(Urteil des Verwaltungsgerichts vom 16. Februar 2024)</w:t>
      </w:r>
    </w:p>
    <w:p>
      <w:r>
        <w:t>Sachverhalt</w:t>
      </w:r>
    </w:p>
    <w:p>
      <w:r>
        <w:t>Mit Urteil vom 16. Februar 2024 wies das Verwaltungsgericht im Verfahren VD.2024.21 den Rekurs von A____ (nachfolgend Gesuchsteller) gegen einen Entscheid des Justiz- und Sicherheitsdepartements vom 9. November 2023 betreffend Ausreisefrist sowie das Gesuch um unentgeltliche Rechtspflege im verwaltungsrechtlichen Rekursverfahren ab. Die Kosten des Rekursverfahren mit einer Gebühr in der Höhe von CHF 800. auferlegte es dem Gesuchsteller. Gegen diesen Entscheid erhob der Gesuchsteller Beschwerde beim Bundesgericht, welche mit Urteil BGer 2C_169/2024 vom 4. Juni 2024 abgewiesen wurde, soweit darauf eingetreten wurde.</w:t>
      </w:r>
    </w:p>
    <w:p>
      <w:r>
        <w:t>Mit Gesuch vom 4. August 2024 ersuchte der Gesuchsteller um Erlass der verwaltungsgerichtlichen Gebühren von CHF 800.. Das Verwaltungsgericht hat keinen Schriftenwechsel durchgeführt. Die Einzelheiten der Parteistandpunkte und die weiteren Tatsachen ergeben sich, soweit sie für das Urteil von Bedeutung sind, aus den nachfolgenden Erwägungen.</w:t>
      </w:r>
    </w:p>
    <w:p>
      <w:r>
        <w:t>Erwägungen</w:t>
      </w:r>
    </w:p>
    <w:p>
      <w:r>
        <w:t>1.</w:t>
      </w:r>
    </w:p>
    <w:p>
      <w:r>
        <w:t>3.</w:t>
      </w:r>
    </w:p>
    <w:p>
      <w:r>
        <w:t>4.</w:t>
      </w:r>
    </w:p>
    <w:p>
      <w:r>
        <w:t>5.</w:t>
      </w:r>
    </w:p>
    <w:p>
      <w:r>
        <w:t>Demgemäss erkennt das Verwaltungsgericht (Einzelgericht):</w:t>
      </w:r>
    </w:p>
    <w:p>
      <w:r>
        <w:t>://:        Das Gesuch wird abgewiesen.</w:t>
      </w:r>
    </w:p>
    <w:p>
      <w:r>
        <w:t>Für das vorliegende Verfahren wird auf die Erhebung von Kosten verzichtet.</w:t>
      </w:r>
    </w:p>
    <w:p>
      <w:r>
        <w:t>Mitteilung an:</w:t>
      </w:r>
    </w:p>
    <w:p>
      <w:r>
        <w:t>APPELLATIONSGERICHT BASEL-STADT</w:t>
      </w:r>
    </w:p>
    <w:p>
      <w:r>
        <w:t>Die a.o. Gerichtsschreiberin</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