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C 145/00 vom 20. Oktober 2000</w:t>
      </w:r>
    </w:p>
    <w:p>
      <w:r>
        <w:t>Bundesgericht, 2000-10-20, IT</w:t>
      </w:r>
    </w:p>
    <w:p>
      <w:r>
        <w:rPr>
          <w:b/>
        </w:rPr>
        <w:t xml:space="preserve">Quelle: </w:t>
      </w:r>
      <w:r>
        <w:t>https://mcp.opencaselaw.ch/entscheid/bger_C_145_00</w:t>
      </w:r>
    </w:p>
    <w:p>
      <w:r>
        <w:t>FR: TF C 145/00 du 20 octobre 2000</w:t>
      </w:r>
    </w:p>
    <w:p>
      <w:r>
        <w:t>IT: TF C 145/00 del 20 ottobre 2000</w:t>
      </w:r>
    </w:p>
    <w:p>
      <w:pPr>
        <w:pStyle w:val="Heading2"/>
      </w:pPr>
      <w:r>
        <w:t>Regeste</w:t>
      </w:r>
    </w:p>
    <w:p>
      <w:r>
        <w:t>Assicurazione contro la disoccupazione</w:t>
      </w:r>
    </w:p>
    <w:p>
      <w:pPr>
        <w:pStyle w:val="Heading2"/>
      </w:pPr>
      <w:r>
        <w:t>Volltext</w:t>
      </w:r>
    </w:p>
    <w:p>
      <w:r>
        <w:t>Bundesgericht Eidgenössisches Versicherungsgericht 20.10.2000 C 145/00 Tribunal fédéral Tribunal fédéral des assurances 20.10.2000 C 145/00 Tribunale federale Tribunale federale delle assicurazioni 20.10.2000 C 145/00</w:t>
      </w:r>
    </w:p>
    <w:p>
      <w:r>
        <w:t>Assicurazione contro la disoccupazione</w:t>
      </w:r>
    </w:p>
    <w:p>
      <w:r>
        <w:t>[AZA 0] C 145/00 Ws IVa Camera composta dei giudici federali Borella, Rüedi e Leuzinger; Scartazzini, cancelliere Sentenza del 20 ottobre 2000 nella causa B.________, ricorrente, contro Ufficio regionale di collocamento, Via Magoria 6, Bellinzona, opponente, e Tribunale cantonale delle assicurazioni, Lugano Visto in fatto e considerando in diritto che: con ricorso di diritto amministrativo dell'8 maggio 2000, depositato il 10 maggio seguente, B.________ ha deferito al Tribunale federale delle assicurazioni un giudizio reso il 6 aprile 2000 dal Tribunale delle assicurazioni del Cantone Ticino, il quale dichiarava inammissibile un ricorso da lui interposto il 3 marzo 2000 contro una decisione emanata il 4 febbraio 2000 dall'Ufficio regionale di collocamento di Bellinzona, concernente la partecipazione a un programma d'occupazione temporanea; mediante ordinanza del 2 giugno 2000, intimata il 5 giugno seguente, il Presidente della Corte ha assegnato al ricorrente un termine di 14 giorni per prestare un anticipo di fr. 500.- quale garanzia delle spese presunte, con l'avvertenza che, in caso di omissione, il gravame sarebbe dichiarato inammissibile; nel termine stabilito, scaduto - tenuto conto delle norme procedurali riguardanti il computo dei termini - il 19 giugno 2000, l'interessato non ha versato l'anticipo richiesto; il Tribunale federale delle assicurazioni, richiamati i combinati disposti di cui agli art. 135 e 150 cpv. 4 OG , dando attuazione alla comminatoria contenuta nel decreto 2 giugno 2000, pronuncia : I. Il ricorso di diritto amministrativo è inammissibile. II. Non si percepiscono spese giudiziarie. III. La presente sentenza sarà intimata alle parti, al Tribunale cantonale delle assicurazioni, Lugano, e al Segretariato di Stato dell'economia. Lucerna, 20 ottobre 2000 In nome del Tribunale federale delle assicurazioni Il Presidente della IVa Camera : Il Cancelliere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