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91/01 vom 19. Juli 2002</w:t>
      </w:r>
    </w:p>
    <w:p>
      <w:r>
        <w:t>Bundesgericht, 2002-07-19, DE</w:t>
      </w:r>
    </w:p>
    <w:p>
      <w:r>
        <w:rPr>
          <w:b/>
        </w:rPr>
        <w:t xml:space="preserve">Quelle: </w:t>
      </w:r>
      <w:r>
        <w:t>https://mcp.opencaselaw.ch/entscheid/bger_B_91_01</w:t>
      </w:r>
    </w:p>
    <w:p>
      <w:r>
        <w:t>FR: TF B 91/01 du 19 juillet 2002</w:t>
      </w:r>
    </w:p>
    <w:p>
      <w:r>
        <w:t>IT: TF B 91/01 del 19 luglio 2002</w:t>
      </w:r>
    </w:p>
    <w:p>
      <w:pPr>
        <w:pStyle w:val="Heading2"/>
      </w:pPr>
      <w:r>
        <w:t>Regeste</w:t>
      </w:r>
    </w:p>
    <w:p>
      <w:r>
        <w:t>Berufliche Vorsorge</w:t>
      </w:r>
    </w:p>
    <w:p>
      <w:pPr>
        <w:pStyle w:val="Heading2"/>
      </w:pPr>
      <w:r>
        <w:t>Erwägungen</w:t>
      </w:r>
    </w:p>
    <w:p>
      <w:r>
        <w:rPr>
          <w:b/>
        </w:rPr>
        <w:t>E. 1</w:t>
      </w:r>
    </w:p>
    <w:p>
      <w:r>
        <w:t>Januar 2001 direkt den Destinatären auszahlt. b) Zu Recht hat demnach das kantonale Gericht die Passivlegitimation der Winterthur-Columna einerseits und seine örtliche Zuständigkeit zur Beurteilung allfälliger Ansprüche des Beschwerdeführers gegenüber der Vorsorgestiftung der P.________ AG andererseits verneint.</w:t>
      </w:r>
    </w:p>
    <w:p>
      <w:r>
        <w:rPr>
          <w:b/>
        </w:rPr>
        <w:t>E. 2</w:t>
      </w:r>
    </w:p>
    <w:p>
      <w:r>
        <w:t>Da die Verwaltungsgerichtsbeschwerde offensichtlich unbegründet ist, wird sie im Verfahren nach Art. 36a Abs. 1 lit. b OG erledigt. Demnach erkennt das Eidg. Versicherungsgericht: I. Die Verwaltungsgerichtsbeschwerde wird abgewiesen. II. Es werden keine Gerichtskosten erhoben. III. Dieses Urteil wird den Parteien, dem Sozialversicherungsgericht des Kantons Zürich, dem Verwaltungsgericht des Kantons Zug, dem Bundesamt für Sozialversicherung und der Vorsorgestiftung der P.________ AG zugestellt. Luzern, 19. Juli 2002 Im Namen des Eidgenössischen Versicherungsgerichts Die Präsidentin der IV.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