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9F_12/2018 vom 24. Oktober 2018</w:t>
      </w:r>
    </w:p>
    <w:p>
      <w:r>
        <w:t>Bundesgericht, 2018-10-24, DE</w:t>
      </w:r>
    </w:p>
    <w:p>
      <w:r>
        <w:rPr>
          <w:b/>
        </w:rPr>
        <w:t xml:space="preserve">Quelle: </w:t>
      </w:r>
      <w:r>
        <w:t>https://mcp.opencaselaw.ch/entscheid/bger_9F_12_2018</w:t>
      </w:r>
    </w:p>
    <w:p>
      <w:r>
        <w:t>FR: TF 9F_12/2018 du 24 octobre 2018</w:t>
      </w:r>
    </w:p>
    <w:p>
      <w:r>
        <w:t>IT: TF 9F_12/2018 del 24 ottobre 2018</w:t>
      </w:r>
    </w:p>
    <w:p>
      <w:pPr>
        <w:pStyle w:val="Heading2"/>
      </w:pPr>
      <w:r>
        <w:t>Volltext</w:t>
      </w:r>
    </w:p>
    <w:p>
      <w:r>
        <w:t>Bundesgericht</w:t>
      </w:r>
    </w:p>
    <w:p>
      <w:r>
        <w:t>Tribunal fédéral</w:t>
      </w:r>
    </w:p>
    <w:p>
      <w:r>
        <w:t>Tribunale federale</w:t>
      </w:r>
    </w:p>
    <w:p>
      <w:r>
        <w:t>Tribunal federal</w:t>
      </w:r>
    </w:p>
    <w:p>
      <w:r>
        <w:t>9F_12/2018</w:t>
      </w:r>
    </w:p>
    <w:p>
      <w:r>
        <w:t>Urteil vom 24. Oktober 2018</w:t>
      </w:r>
    </w:p>
    <w:p>
      <w:r>
        <w:t>II. sozialrechtliche Abteilung</w:t>
      </w:r>
    </w:p>
    <w:p>
      <w:r>
        <w:t>Besetzung</w:t>
      </w:r>
    </w:p>
    <w:p>
      <w:r>
        <w:t>Bundesrichterin Pfiffner, Präsidentin,</w:t>
      </w:r>
    </w:p>
    <w:p>
      <w:r>
        <w:t>Bundesrichter Parrino, Bundesrichterin Moser-Szeless,</w:t>
      </w:r>
    </w:p>
    <w:p>
      <w:r>
        <w:t>Gerichtsschreiber R. Widmer.</w:t>
      </w:r>
    </w:p>
    <w:p>
      <w:r>
        <w:t>Verfahrensbeteiligte</w:t>
      </w:r>
    </w:p>
    <w:p>
      <w:r>
        <w:t>A.________,</w:t>
      </w:r>
    </w:p>
    <w:p>
      <w:r>
        <w:t>Fshati Pleshine e Ulet, 70000 Ferizaj, Kosovo,</w:t>
      </w:r>
    </w:p>
    <w:p>
      <w:r>
        <w:t>Gesuchsteller,</w:t>
      </w:r>
    </w:p>
    <w:p>
      <w:r>
        <w:t>gegen</w:t>
      </w:r>
    </w:p>
    <w:p>
      <w:r>
        <w:t>IV-Stelle für Versicherte im Ausland IVSTA, Avenue Edmond-Vaucher 18, 1203 Genf,</w:t>
      </w:r>
    </w:p>
    <w:p>
      <w:r>
        <w:t>Gesuchsgegnerin.</w:t>
      </w:r>
    </w:p>
    <w:p>
      <w:r>
        <w:t>Gegenstand</w:t>
      </w:r>
    </w:p>
    <w:p>
      <w:r>
        <w:t>Invalidenversicherung,</w:t>
      </w:r>
    </w:p>
    <w:p>
      <w:r>
        <w:t>Revisionsgesuch gegen das Urteil des Schweizerischen Bundesgerichts vom 22. Juni 2018 (9C_425/2018).</w:t>
      </w:r>
    </w:p>
    <w:p>
      <w:r>
        <w:t>Nach Einsicht</w:t>
      </w:r>
    </w:p>
    <w:p>
      <w:r>
        <w:t>in das Revisionsgesuch vom 27. August 2018 (Poststempel) gegen das Urteil des Schweizerischen Bundesgerichts vom 22. Juni 2018,</w:t>
      </w:r>
    </w:p>
    <w:p>
      <w:r>
        <w:t>in Erwägung,</w:t>
      </w:r>
    </w:p>
    <w:p>
      <w:r>
        <w:t>dass die Revision eines Entscheids des Bundesgerichts nur aus den in Art. 121 bis 123 BGG aufgezählten Gründen, das heisst wegen Verletzung von Verfahrensvorschriften (Art. 121), der Europäischen Menschenrechtskonvention (Art. 122) sowie aus anderen Gründen (Art. 123) verlangt werden kann,</w:t>
      </w:r>
    </w:p>
    <w:p>
      <w:r>
        <w:t>dass im Revisionsgesuch keine Revisionsgründe im Sinne dieser Bestimmungen vorgetragen werden,</w:t>
      </w:r>
    </w:p>
    <w:p>
      <w:r>
        <w:t>dass der Gesuchsteller insbesondere nicht geltend macht, das Gericht habe im Sinne von Art. 121 lit. d BGG in den Akten liegende erhebliche Tatsachen aus Versehen nicht berücksichtigt,</w:t>
      </w:r>
    </w:p>
    <w:p>
      <w:r>
        <w:t>dass die eingereichten ärztlichen Atteste keine nachträglich in Erfahrung gebrachte neue Tatsachen belegen oder entscheidende Beweismittel darstellen, die im früheren Verfahren nicht beigebracht werden konnten ( Art. 123 Abs. 2 lit. a BGG ),</w:t>
      </w:r>
    </w:p>
    <w:p>
      <w:r>
        <w:t>dass deshalb auf das offensichtlich unzulässige Revisionsgesuch nicht einzutreten ist und in Anwendung von Art. 66 Abs. 1 Satz 2 BGG umständehalber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24. Oktober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