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857/2008 vom 27. Januar 2009</w:t>
      </w:r>
    </w:p>
    <w:p>
      <w:r>
        <w:t>Bundesgericht, 2009-01-27, DE</w:t>
      </w:r>
    </w:p>
    <w:p>
      <w:r>
        <w:rPr>
          <w:b/>
        </w:rPr>
        <w:t xml:space="preserve">Quelle: </w:t>
      </w:r>
      <w:r>
        <w:t>https://mcp.opencaselaw.ch/entscheid/bger_9C_857_2008</w:t>
      </w:r>
    </w:p>
    <w:p>
      <w:r>
        <w:t>FR: TF 9C 857/2008 du 27 janvier 2009</w:t>
      </w:r>
    </w:p>
    <w:p>
      <w:r>
        <w:t>IT: TF 9C 857/2008 del 27 gennaio 2009</w:t>
      </w:r>
    </w:p>
    <w:p>
      <w:pPr>
        <w:pStyle w:val="Heading2"/>
      </w:pPr>
      <w:r>
        <w:t>Regeste</w:t>
      </w:r>
    </w:p>
    <w:p>
      <w:r>
        <w:t>Invalidenversicherung | Invalidenversicherung</w:t>
      </w:r>
    </w:p>
    <w:p>
      <w:pPr>
        <w:pStyle w:val="Heading2"/>
      </w:pPr>
      <w:r>
        <w:t>Volltext</w:t>
      </w:r>
    </w:p>
    <w:p>
      <w:r>
        <w:t>Bundesgericht II. sozialrechtliche Abteilung 27.01.2009 9C 857/2008 (9C_857/2008) Tribunal fédéral IIe Cour de droit social 27.01.2009 9C 857/2008 (9C_857/2008) Tribunale federale II Corte di diritto sociale 27.01.2009 9C 857/2008 (9C_857/2008)</w:t>
      </w:r>
    </w:p>
    <w:p>
      <w:r>
        <w:t>Invalidenversicherung | Invalidenversicherung</w:t>
      </w:r>
    </w:p>
    <w:p>
      <w:r>
        <w:t>Bundesgericht Tribunal fédéral Tribunale federale Tribunal federal {T 0/2} 9C_857/2008 Urteil vom 27. Januar 2009 II. sozialrechtliche Abteilung Besetzung Bundesrichter U. Meyer, Präsident, Gerichtsschreiber Attinger. Parteien A.________, Beschwerdeführer, gegen IV-Stelle des Kantons Zürich, Röntgenstrasse 17, 8005 Zürich, Beschwerdegegnerin. Gegenstand Invalidenversicherung, Beschwerde gegen den Entscheid des Sozialversicherungsgerichts des Kantons Zürich vom 21. August 2008. Nach Einsicht in die von A.________ erhobene Beschwerde vom 15. Oktober 2008 gegen den Entscheid des Sozialversicherungsgerichts des Kantons Zürich vom 21. August 2008 betreffend Invalidenrente, in die Verfügung vom 22. Dezember 2008, mit welcher A.________ zur Bezahlung eines Kostenvorschusses innert einer Nachfrist bis zum 12. Januar 2009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27. Januar 2009 Im Namen der II. sozialrechtlichen Abteilung des Schweizerischen Bundesgerichts Der Präsident: Der Gerichtsschreiber: 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