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9C_843/2018 vom 6. März 2019</w:t>
      </w:r>
    </w:p>
    <w:p>
      <w:r>
        <w:t>Bundesgericht, 2019-03-06, FR</w:t>
      </w:r>
    </w:p>
    <w:p>
      <w:r>
        <w:rPr>
          <w:b/>
        </w:rPr>
        <w:t xml:space="preserve">Quelle: </w:t>
      </w:r>
      <w:r>
        <w:t>https://mcp.opencaselaw.ch/entscheid/bger_9C_843_2018</w:t>
      </w:r>
    </w:p>
    <w:p>
      <w:r>
        <w:t>FR: TF 9C_843/2018 du 6 mars 2019</w:t>
      </w:r>
    </w:p>
    <w:p>
      <w:r>
        <w:t>IT: TF 9C_843/2018 del 6 marzo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9C_843/2018</w:t>
      </w:r>
    </w:p>
    <w:p>
      <w:r>
        <w:t>Arrêt du 6 mars 2019</w:t>
      </w:r>
    </w:p>
    <w:p>
      <w:r>
        <w:t>IIe Cour de droit social</w:t>
      </w:r>
    </w:p>
    <w:p>
      <w:r>
        <w:t>Composition</w:t>
      </w:r>
    </w:p>
    <w:p>
      <w:r>
        <w:t>MM. et Mme les Juges fédéraux Meyer, Juge présidant,</w:t>
      </w:r>
    </w:p>
    <w:p>
      <w:r>
        <w:t>Glanzmann et Parrino.</w:t>
      </w:r>
    </w:p>
    <w:p>
      <w:r>
        <w:t>Greffière : Mme Perrenoud.</w:t>
      </w:r>
    </w:p>
    <w:p>
      <w:r>
        <w:t>Participants à la procédure</w:t>
      </w:r>
    </w:p>
    <w:p>
      <w:r>
        <w:t>A.________,</w:t>
      </w:r>
    </w:p>
    <w:p>
      <w:r>
        <w:t>représentée par Me Bruno Kaufmann, avocat,</w:t>
      </w:r>
    </w:p>
    <w:p>
      <w:r>
        <w:t>recourante,</w:t>
      </w:r>
    </w:p>
    <w:p>
      <w:r>
        <w:t>contre</w:t>
      </w:r>
    </w:p>
    <w:p>
      <w:r>
        <w:t>Office de l'assurance-invalidité du canton de Fribourg,</w:t>
      </w:r>
    </w:p>
    <w:p>
      <w:r>
        <w:t>route du Mont-Carmel 5, 1762 Givisiez,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recours contre le jugement du Tribunal cantonal du canton de Fribourg, IIe Cour des assurances sociales, du 29 octobre 2018 (608 2018 9).</w:t>
      </w:r>
    </w:p>
    <w:p>
      <w:r>
        <w:t>Vu :</w:t>
      </w:r>
    </w:p>
    <w:p>
      <w:r>
        <w:t>le recours interjeté le 3 décembre 2018 (timbre postal) par A.________ contre le jugement rendu par le Tribunal cantonal du canton de Fribourg, II</w:t>
      </w:r>
    </w:p>
    <w:p>
      <w:r>
        <w:t>e Cour des assurances sociales, le 29 octobre 2018,</w:t>
      </w:r>
    </w:p>
    <w:p>
      <w:r>
        <w:t>la demande d'assistance judiciaire déposée le même jour,</w:t>
      </w:r>
    </w:p>
    <w:p>
      <w:r>
        <w:t>l'ordonnance du 7 janvier 2019, par laquelle le Tribunal fédéral a rejeté la demande d'assistance judiciaire et imparti à la prénommée un délai de quatorze jours, dès réception de ladite ordonnance, pour s'acquitter d'une avance de frais de 800 fr.,</w:t>
      </w:r>
    </w:p>
    <w:p>
      <w:r>
        <w:t>l'ordonnance du 31 janvier 2019, par laquelle un délai supplémentaire échéant le 11 février 2019 a été imparti à A.________ pour verser l'avance de frais, avec l'avertissement que faute de paiement dans ce nouveau délai, son recours serait déclaré irrecevable,</w:t>
      </w:r>
    </w:p>
    <w:p>
      <w:r>
        <w:t>la lettre du 8 février 2019, par laquelle l'assurée a requis la récusation de la Présidente de la II</w:t>
      </w:r>
    </w:p>
    <w:p>
      <w:r>
        <w:t>e Cour de droit social du Tribunal fédéral, ainsi que celle des juges qui ont participé à la décision de refus de l'assistance judiciaire, et demandé également à ce que le délai pour effectuer l'avance de frais soit révoqué,</w:t>
      </w:r>
    </w:p>
    <w:p>
      <w:r>
        <w:t>considérant :</w:t>
      </w:r>
    </w:p>
    <w:p>
      <w:r>
        <w:t>que la recourante n'a pas versé l'avance de frais dans le délai supplémentaire imparti,</w:t>
      </w:r>
    </w:p>
    <w:p>
      <w:r>
        <w:t>que la demande de récusation n'est pas motivée,</w:t>
      </w:r>
    </w:p>
    <w:p>
      <w:r>
        <w:t>qu'au surplus, le fait pour un juge d'avoir participé à la décision sur effet suspensif ou en matière d'assistance judiciaire dans la cause qui est pendante devant le Tribunal fédéral, comme en l'occurrence, ne constitue pas à lui seul un motif de récusation (cf. art. 34 al. 2 LTF ; arrêt 9C_248/2018 du 19 septembre 2018 consid. 1 et les arrêts cités),</w:t>
      </w:r>
    </w:p>
    <w:p>
      <w:r>
        <w:t>qu'il n'existe pas de droit à obtenir un nouvel examen de la demande d'assistance judiciaire, étant donné que la recourante ne démontre pas - pas plus qu'elle ne l'allègue - que la situation qui prévalait au moment de recourir aurait changé (arrêts 9C_622/2018 du 5 décembre 2018; 5A_430/2010 du 13 août 2010 consid. 2.4),</w:t>
      </w:r>
    </w:p>
    <w:p>
      <w:r>
        <w:t>que faute de paiement dans le délai imparti, le recours doit être déclaré irrecevable, conformément à l' art. 62 al. 3 LTF ,</w:t>
      </w:r>
    </w:p>
    <w:p>
      <w:r>
        <w:t>que, vu les circonstances, il convient de renoncer à percevoir des frais judiciaires ( art. 66 al. 1, seconde phrase, LTF ),</w:t>
      </w:r>
    </w:p>
    <w:p>
      <w:r>
        <w:t>par ces motifs, le Tribunal fédéral prononce :</w:t>
      </w:r>
    </w:p>
    <w:p>
      <w:r>
        <w:t>1.</w:t>
      </w:r>
    </w:p>
    <w:p>
      <w:r>
        <w:t>La demande de récusation est irrecevable.</w:t>
      </w:r>
    </w:p>
    <w:p>
      <w:r>
        <w:t>2.</w:t>
      </w:r>
    </w:p>
    <w:p>
      <w:r>
        <w:t>Le recours est irrecevable.</w:t>
      </w:r>
    </w:p>
    <w:p>
      <w:r>
        <w:t>3.</w:t>
      </w:r>
    </w:p>
    <w:p>
      <w:r>
        <w:t>Il n'est pas perçu de frais judiciaires.</w:t>
      </w:r>
    </w:p>
    <w:p>
      <w:r>
        <w:t>4.</w:t>
      </w:r>
    </w:p>
    <w:p>
      <w:r>
        <w:t>Le présent arrêt est communiqué aux parties, au Tribunal cantonal du canton de Fribourg, II</w:t>
      </w:r>
    </w:p>
    <w:p>
      <w:r>
        <w:t>e Cour des assurances sociales, et à l'Office fédéral des assurances sociales.</w:t>
      </w:r>
    </w:p>
    <w:p>
      <w:r>
        <w:t>Lucerne, le 6 mars 2019</w:t>
      </w:r>
    </w:p>
    <w:p>
      <w:r>
        <w:t>Au nom de la IIe Cour de droit social</w:t>
      </w:r>
    </w:p>
    <w:p>
      <w:r>
        <w:t>du Tribunal fédéral suisse</w:t>
      </w:r>
    </w:p>
    <w:p>
      <w:r>
        <w:t>Le Juge présidant : Meyer</w:t>
      </w:r>
    </w:p>
    <w:p>
      <w:r>
        <w:t>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