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9C_813/2016 vom 14. Dezember 2016</w:t>
      </w:r>
    </w:p>
    <w:p>
      <w:r>
        <w:t>Bundesgericht, 2016-12-14, FR</w:t>
      </w:r>
    </w:p>
    <w:p>
      <w:r>
        <w:rPr>
          <w:b/>
        </w:rPr>
        <w:t xml:space="preserve">Quelle: </w:t>
      </w:r>
      <w:r>
        <w:t>https://mcp.opencaselaw.ch/entscheid/bger_9C_813_2016</w:t>
      </w:r>
    </w:p>
    <w:p>
      <w:r>
        <w:t>FR: TF 9C_813/2016 du 14 décembre 2016</w:t>
      </w:r>
    </w:p>
    <w:p>
      <w:r>
        <w:t>IT: TF 9C_813/2016 del 14 dicembre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9C_813/2016</w:t>
      </w:r>
    </w:p>
    <w:p>
      <w:r>
        <w:t>Arrêt du 14 décembre 2016</w:t>
      </w:r>
    </w:p>
    <w:p>
      <w:r>
        <w:t>IIe Cour de droit social</w:t>
      </w:r>
    </w:p>
    <w:p>
      <w:r>
        <w:t>Composition</w:t>
      </w:r>
    </w:p>
    <w:p>
      <w:r>
        <w:t>M. le Juge fédéral Meyer, en qualité de juge unique.</w:t>
      </w:r>
    </w:p>
    <w:p>
      <w:r>
        <w:t>Greffier : M. Cretton.</w:t>
      </w:r>
    </w:p>
    <w:p>
      <w:r>
        <w:t>Participants à la procédure</w:t>
      </w:r>
    </w:p>
    <w:p>
      <w:r>
        <w:t>A.________,</w:t>
      </w:r>
    </w:p>
    <w:p>
      <w:r>
        <w:t>représenté par Me Sandra Blanco Bouza, avocate,</w:t>
      </w:r>
    </w:p>
    <w:p>
      <w:r>
        <w:t>recourant,</w:t>
      </w:r>
    </w:p>
    <w:p>
      <w:r>
        <w:t>contre</w:t>
      </w:r>
    </w:p>
    <w:p>
      <w:r>
        <w:t>Office de l'assurance-invalidité pour les assurés résidant à l'étranger, Avenue Edmond-Vaucher 18, 1203 Genève,</w:t>
      </w:r>
    </w:p>
    <w:p>
      <w:r>
        <w:t>intimé.</w:t>
      </w:r>
    </w:p>
    <w:p>
      <w:r>
        <w:t>Objet</w:t>
      </w:r>
    </w:p>
    <w:p>
      <w:r>
        <w:t>Assurance-invalidité (condition de recevabilité),</w:t>
      </w:r>
    </w:p>
    <w:p>
      <w:r>
        <w:t>recours contre le jugement du Tribunal administratif fédéral, Cour III, du 20 octobre 2016.</w:t>
      </w:r>
    </w:p>
    <w:p>
      <w:r>
        <w:t>Vu :</w:t>
      </w:r>
    </w:p>
    <w:p>
      <w:r>
        <w:t>le jugement du Tribunal administratif fédéral du 20 octobre 2016,</w:t>
      </w:r>
    </w:p>
    <w:p>
      <w:r>
        <w:t>le recours formé par A.________ contre ce jugement - déposé le 28 novembre 2016 (timbre postal) mais arrivé en Suisse le 2 décembre suivant,</w:t>
      </w:r>
    </w:p>
    <w:p>
      <w:r>
        <w:t>considérant :</w:t>
      </w:r>
    </w:p>
    <w:p>
      <w:r>
        <w:t>que le délai pour interjeter un recours devant le Tribunal fédéral est de trente jours dès la notification complète de la décision (cf. art. 100 al. 1 LTF ),</w:t>
      </w:r>
    </w:p>
    <w:p>
      <w:r>
        <w:t>que les délais dont le début dépend d'une communication - comme en l'espèce - courent dès le lendemain de celle-ci (cf. art. 44 al. 1 LTF ),</w:t>
      </w:r>
    </w:p>
    <w:p>
      <w:r>
        <w:t>que le délai de recours est observé si le mémoire de recours est remis au plus tard le dernier jour du délai au Tribunal fédéral ou, à l'attention de celui-ci, à La Poste Suisse ou à une représentation diplomatique ou consulaire suisse (cf. art. 48 al. 1 LTF ),</w:t>
      </w:r>
    </w:p>
    <w:p>
      <w:r>
        <w:t>que le recourant a reçu le jugement du 20 octobre 2016 cinq jours plus tard selon l'avis de réception de La Poste Suisse,</w:t>
      </w:r>
    </w:p>
    <w:p>
      <w:r>
        <w:t>qu'eu égard à ce qui précède, le délai de recours a commencé à courir le 26 octobre 2016 et est arrivé à échéance le 24 novembre suivant,</w:t>
      </w:r>
    </w:p>
    <w:p>
      <w:r>
        <w:t>que le recours déposé auprès de la Poste espagnole le 28 novembre 2016 et arrivé à la frontière suisse le 2 décembre 2016 est donc tardif,</w:t>
      </w:r>
    </w:p>
    <w:p>
      <w:r>
        <w:t>que le recours doit dès lors être déclaré irrecevable selon la procédure simplifiée de l' art. 108 al. 1 let. a et al. 2 LTF ,</w:t>
      </w:r>
    </w:p>
    <w:p>
      <w:r>
        <w:t>que, vu les circonstances, il convient de renoncer à percevoir des frais judiciaires (art. 66 al. 1 seconde phrase LTF),</w:t>
      </w:r>
    </w:p>
    <w:p>
      <w:r>
        <w:t>par ces motifs, le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administratif fédéral, Cour III, et à l'Office fédéral des assurances sociales.</w:t>
      </w:r>
    </w:p>
    <w:p>
      <w:r>
        <w:t>Lucerne, le 14 décembre 2016</w:t>
      </w:r>
    </w:p>
    <w:p>
      <w:r>
        <w:t>Au nom de la IIe Cour de droit social</w:t>
      </w:r>
    </w:p>
    <w:p>
      <w:r>
        <w:t>du Tribunal fédéral suisse</w:t>
      </w:r>
    </w:p>
    <w:p>
      <w:r>
        <w:t>Le Juge unique : Meyer</w:t>
      </w:r>
    </w:p>
    <w:p>
      <w:r>
        <w:t>Le Greffier : Cretton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