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9C_772/2016 vom 6. Dezember 2016</w:t>
      </w:r>
    </w:p>
    <w:p>
      <w:r>
        <w:t>Bundesgericht, 2016-12-06, FR</w:t>
      </w:r>
    </w:p>
    <w:p>
      <w:r>
        <w:rPr>
          <w:b/>
        </w:rPr>
        <w:t xml:space="preserve">Quelle: </w:t>
      </w:r>
      <w:r>
        <w:t>https://mcp.opencaselaw.ch/entscheid/bger_9C_772_2016</w:t>
      </w:r>
    </w:p>
    <w:p>
      <w:r>
        <w:t>FR: TF 9C_772/2016 du 6 décembre 2016</w:t>
      </w:r>
    </w:p>
    <w:p>
      <w:r>
        <w:t>IT: TF 9C_772/2016 del 6 dicembre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9C_772/2016</w:t>
      </w:r>
    </w:p>
    <w:p>
      <w:r>
        <w:t>Arrêt du 6 décembre 2016</w:t>
      </w:r>
    </w:p>
    <w:p>
      <w:r>
        <w:t>IIe Cour de droit social</w:t>
      </w:r>
    </w:p>
    <w:p>
      <w:r>
        <w:t>Composition</w:t>
      </w:r>
    </w:p>
    <w:p>
      <w:r>
        <w:t>M. le Juge fédéral Meyer, en qualité de juge unique.</w:t>
      </w:r>
    </w:p>
    <w:p>
      <w:r>
        <w:t>Greffière : Mme Flury.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Caisse suisse de compensation,</w:t>
      </w:r>
    </w:p>
    <w:p>
      <w:r>
        <w:t>Avenue Edmond-Vaucher 18, 1203 Genève,</w:t>
      </w:r>
    </w:p>
    <w:p>
      <w:r>
        <w:t>intimée.</w:t>
      </w:r>
    </w:p>
    <w:p>
      <w:r>
        <w:t>Objet</w:t>
      </w:r>
    </w:p>
    <w:p>
      <w:r>
        <w:t>Assurance-vieillesse et survivants (condition de recevabilité),</w:t>
      </w:r>
    </w:p>
    <w:p>
      <w:r>
        <w:t>recours contre le jugement du Tribunal administratif fédéral, Cour III, du 28 septembre 2016.</w:t>
      </w:r>
    </w:p>
    <w:p>
      <w:r>
        <w:t>Vu :</w:t>
      </w:r>
    </w:p>
    <w:p>
      <w:r>
        <w:t>la décision sur opposition du 29 avril 2015, par laquelle la Caisse suisse de compensation (CSC) a rejeté la demande de remboursement de cotisations à l'assurance-vieillesse et survivants (AVS) déposée par A.________, considérant que ce dernier n'avait cotisé en Suisse que quatre mois en 1979 et qu'il ne remplissait donc pas l'une des conditions légales au remboursement, à savoir l'obligation d'avoir cotisé durant une année entière au moins,</w:t>
      </w:r>
    </w:p>
    <w:p>
      <w:r>
        <w:t>le jugement du Tribunal administratif fédéral, Cour III, du 28 septembre 2016 rejetant le recours de l'intéressé contre la décision administrative,</w:t>
      </w:r>
    </w:p>
    <w:p>
      <w:r>
        <w:t>le recours de A.________ par courriel du 10 novembre 2016 contre ce jugement,</w:t>
      </w:r>
    </w:p>
    <w:p>
      <w:r>
        <w:t>la transmission dudit courriel par l'instance inférieure au Tribunal fédéral comme objet de sa compétence,</w:t>
      </w:r>
    </w:p>
    <w:p>
      <w:r>
        <w:t>considérant :</w:t>
      </w:r>
    </w:p>
    <w:p>
      <w:r>
        <w:t>qu'aux termes de l' art. 42 LTF , le recours doit indiquer les conclusions, les motifs et les moyens de preuve (al. 1) et exposer succinctement en quoi l'acte attaqué est contraire au droit (al. 2),</w:t>
      </w:r>
    </w:p>
    <w:p>
      <w:r>
        <w:t>qu'en l'espèce, le recourant se limite à produire la copie de reçus pour de l'argent qu'il avait envoyé dans son pays d'origine depuis B.________ entre 1979 et 1981, attestant selon lui son domicile en Suisse durant cette période,</w:t>
      </w:r>
    </w:p>
    <w:p>
      <w:r>
        <w:t>que la juridiction précédente avait eu connaissance de ces documents et avait exposé les raisons qui l'avaient menée à considérer que ni la preuve de prélèvements de cotisations durant plus d'une année ni celle d'un domicile en Suisse durant plus de quatre mois n'avait pu être établie,</w:t>
      </w:r>
    </w:p>
    <w:p>
      <w:r>
        <w:t>que le recourant n'apporte aucun élément nouveau démontrant l'inverse,</w:t>
      </w:r>
    </w:p>
    <w:p>
      <w:r>
        <w:t>que l'intéressé n'établit donc pas en quoi le jugement attaqué serait contraire au droit ni en quoi les constatations du tribunal cantonal seraient manifestement inexactes (voire arbitraires, cf. ATF 134 V 53 consid. 4.3 p. 62) au sens de l' art. 97 al. 1 LTF ,</w:t>
      </w:r>
    </w:p>
    <w:p>
      <w:r>
        <w:t>que, partant, le recours ne répond manifestement pas aux exigences de l' art. 42 al. 1 et 2 LTF et doit être déclaré irrecevable selon la procédure simplifiée de l' art. 108 al.1 let. b et al. 2 LTF ,</w:t>
      </w:r>
    </w:p>
    <w:p>
      <w:r>
        <w:t>que, vu les circonstances, il convient de renoncer à percevoir des frais judiciaires (art. 66 al. 1 seconde phrase LTF),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administratif fédéral, Cour III, et à l'Office fédéral des assurances sociales.</w:t>
      </w:r>
    </w:p>
    <w:p>
      <w:r>
        <w:t>Lucerne, le 6 décembre 2016</w:t>
      </w:r>
    </w:p>
    <w:p>
      <w:r>
        <w:t>Au nom de la IIe Cour de droit social</w:t>
      </w:r>
    </w:p>
    <w:p>
      <w:r>
        <w:t>du Tribunal fédéral suisse</w:t>
      </w:r>
    </w:p>
    <w:p>
      <w:r>
        <w:t>Le Juge unique : Meyer</w:t>
      </w:r>
    </w:p>
    <w:p>
      <w:r>
        <w:t>La Greffière : Flury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