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9C_720/2016 vom 31. Oktober 2016</w:t>
      </w:r>
    </w:p>
    <w:p>
      <w:r>
        <w:t>Bundesgericht, 2016-10-31, DE</w:t>
      </w:r>
    </w:p>
    <w:p>
      <w:r>
        <w:rPr>
          <w:b/>
        </w:rPr>
        <w:t xml:space="preserve">Quelle: </w:t>
      </w:r>
      <w:r>
        <w:t>https://mcp.opencaselaw.ch/entscheid/bger_9C_720_2016</w:t>
      </w:r>
    </w:p>
    <w:p>
      <w:r>
        <w:t>FR: TF 9C_720/2016 du 31 octobre 2016</w:t>
      </w:r>
    </w:p>
    <w:p>
      <w:r>
        <w:t>IT: TF 9C_720/2016 del 31 ottobre 2016</w:t>
      </w:r>
    </w:p>
    <w:p>
      <w:pPr>
        <w:pStyle w:val="Heading2"/>
      </w:pPr>
      <w:r>
        <w:t>Volltext</w:t>
      </w:r>
    </w:p>
    <w:p>
      <w:r>
        <w:t>Bundesgericht</w:t>
      </w:r>
    </w:p>
    <w:p>
      <w:r>
        <w:t>Tribunal fédéral</w:t>
      </w:r>
    </w:p>
    <w:p>
      <w:r>
        <w:t>Tribunale federale</w:t>
      </w:r>
    </w:p>
    <w:p>
      <w:r>
        <w:t>Tribunal federal</w:t>
      </w:r>
    </w:p>
    <w:p>
      <w:r>
        <w:t>{T 0/2}</w:t>
      </w:r>
    </w:p>
    <w:p>
      <w:r>
        <w:t>9C_720/2016</w:t>
      </w:r>
    </w:p>
    <w:p>
      <w:r>
        <w:t>Urteil vom 31. Oktober 2016</w:t>
      </w:r>
    </w:p>
    <w:p>
      <w:r>
        <w:t>II. sozialrechtliche Abteilung</w:t>
      </w:r>
    </w:p>
    <w:p>
      <w:r>
        <w:t>Besetzung</w:t>
      </w:r>
    </w:p>
    <w:p>
      <w:r>
        <w:t>Bundesrichter Meyer, als Einzelrichter,</w:t>
      </w:r>
    </w:p>
    <w:p>
      <w:r>
        <w:t>Gerichtsschreiberin Fleischanderl.</w:t>
      </w:r>
    </w:p>
    <w:p>
      <w:r>
        <w:t>Verfahrensbeteiligte</w:t>
      </w:r>
    </w:p>
    <w:p>
      <w:r>
        <w:t>A.________,</w:t>
      </w:r>
    </w:p>
    <w:p>
      <w:r>
        <w:t>Beschwerdeführer,</w:t>
      </w:r>
    </w:p>
    <w:p>
      <w:r>
        <w:t>gegen</w:t>
      </w:r>
    </w:p>
    <w:p>
      <w:r>
        <w:t>CSS Versicherung AG, Recht &amp; Compliance, Tribschenstrasse 21, 6005 Luzern,</w:t>
      </w:r>
    </w:p>
    <w:p>
      <w:r>
        <w:t>Beschwerdegegnerin.</w:t>
      </w:r>
    </w:p>
    <w:p>
      <w:r>
        <w:t>Gegenstand</w:t>
      </w:r>
    </w:p>
    <w:p>
      <w:r>
        <w:t>Krankenversicherung (Prozessvoraussetzung),</w:t>
      </w:r>
    </w:p>
    <w:p>
      <w:r>
        <w:t>Beschwerde gegen den Entscheid des Kantonsgerichts Basel-Landschaft, Abteilung Sozialversicherungsrecht, vom 28. September 2016.</w:t>
      </w:r>
    </w:p>
    <w:p>
      <w:r>
        <w:t>Nach Einsicht</w:t>
      </w:r>
    </w:p>
    <w:p>
      <w:r>
        <w:t>in die Beschwerde vom 26. Oktober 2016 (Poststempel) gegen den E ntscheid des Kantonsgerichts Basel-Landschaft, Abteilung Sozialversicherungsrecht, vom 28. September 2016 (betreffend Prämien, Kostenbeteiligungen sowie Mahnspesen der obligatorischen Krankenpflegeversicherung),</w:t>
      </w:r>
    </w:p>
    <w:p>
      <w:r>
        <w:t>in Erwägung,</w:t>
      </w:r>
    </w:p>
    <w:p>
      <w:r>
        <w:t>dass - wie dem Beschwerdeführer bereits im Verfahren 9C_242/2016 (Urteil vom 3. Mai 2016) erläutert worden ist -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diese inhaltlichen Mindestanforderungen offensichtlich nicht erfüllt, da der Beschwerdeführer sich nicht in hinreichender Weise mit den entscheidenden Darlegungen des kantonalen Gerichts auseinandersetzt und seinen Ausführungen nicht entnommen werden kann, inwiefern die Sachverhaltsfeststellungen im Sinne von Art. 97 Abs. 1 BGG , soweit überhaupt beanstandet, qualifiziert unzutreffend und die darauf beruhenden Erwägungen rechtsfehlerhaft im Sinne von Art. 95 BGG sein sollen,</w:t>
      </w:r>
    </w:p>
    <w:p>
      <w:r>
        <w:t>dass sich seine Vorbringen vielmehr in der erneuten, durch keine Beweismittel belegten Behauptung erschöpfen, die fraglichen Prämienausstände und Kostenbeteiligungen vollständig beglichen zu haben,</w:t>
      </w:r>
    </w:p>
    <w:p>
      <w:r>
        <w:t>dass deshalb im vereinfachten Verfahren nach Art. 108 Abs. 1 lit. b sowie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Gesundheit schriftlich mitgeteilt.</w:t>
      </w:r>
    </w:p>
    <w:p>
      <w:r>
        <w:t>Luzern, 31. Oktober 2016</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