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9C_712/2018 vom 2. November 2018</w:t>
      </w:r>
    </w:p>
    <w:p>
      <w:r>
        <w:t>Bundesgericht, 2018-11-02, FR</w:t>
      </w:r>
    </w:p>
    <w:p>
      <w:r>
        <w:rPr>
          <w:b/>
        </w:rPr>
        <w:t xml:space="preserve">Quelle: </w:t>
      </w:r>
      <w:r>
        <w:t>https://mcp.opencaselaw.ch/entscheid/bger_9C_712_2018</w:t>
      </w:r>
    </w:p>
    <w:p>
      <w:r>
        <w:t>FR: TF 9C_712/2018 du 2 novembre 2018</w:t>
      </w:r>
    </w:p>
    <w:p>
      <w:r>
        <w:t>IT: TF 9C_712/2018 del 2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9C_712/2018</w:t>
      </w:r>
    </w:p>
    <w:p>
      <w:r>
        <w:t>Arrêt du 2 novembre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Fribourg,</w:t>
      </w:r>
    </w:p>
    <w:p>
      <w:r>
        <w:t>route du Mont-Carmel 5, 1762 Givisiez,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Fribourg, IIe Cour des assurances sociales, du 29 août 2018 (608 2018 2).</w:t>
      </w:r>
    </w:p>
    <w:p>
      <w:r>
        <w:t>Vu :</w:t>
      </w:r>
    </w:p>
    <w:p>
      <w:r>
        <w:t>le recours formé le 12 octobre 2018 (timbre postal) par A.________ contre un jugement du Tribunal cantonal du canton de Fribourg, II</w:t>
      </w:r>
    </w:p>
    <w:p>
      <w:r>
        <w:t>e Cour des assurances sociales, du 29 août 2018, notifié à l'intéressé le 7 septembre 2018, selon attestation postale,</w:t>
      </w:r>
    </w:p>
    <w:p>
      <w:r>
        <w:t>considérant :</w:t>
      </w:r>
    </w:p>
    <w:p>
      <w:r>
        <w:t>que le recours n'a pas été interjeté dans le délai non prolongeable de trente jours prévu par l' art. 100 al. 1 LTF , échu en l'occurrence le 8 octobre 2018 selon les art. 44 à 48 LTF,</w:t>
      </w:r>
    </w:p>
    <w:p>
      <w:r>
        <w:t>que le recours doit dès lors être déclaré irrecevable selon la procédure simplifiée de l' art. 108 al. 1 let. a LTF ,</w:t>
      </w:r>
    </w:p>
    <w:p>
      <w:r>
        <w:t>qu'en application de l'art. 66 al. 1, 2</w:t>
      </w:r>
    </w:p>
    <w:p>
      <w:r>
        <w:t>ème phrase, LTF, il convient de renoncer à la perception de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Fribourg, II</w:t>
      </w:r>
    </w:p>
    <w:p>
      <w:r>
        <w:t>e Cour des assurances sociales, et à l'Office fédéral des assurances sociales.</w:t>
      </w:r>
    </w:p>
    <w:p>
      <w:r>
        <w:t>Lucerne, le 2 novembre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