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9C_710/2015 vom 28. Dezember 2015</w:t>
      </w:r>
    </w:p>
    <w:p>
      <w:r>
        <w:t>Bundesgericht, 2015-12-28, DE</w:t>
      </w:r>
    </w:p>
    <w:p>
      <w:r>
        <w:rPr>
          <w:b/>
        </w:rPr>
        <w:t xml:space="preserve">Quelle: </w:t>
      </w:r>
      <w:r>
        <w:t>https://mcp.opencaselaw.ch/entscheid/bger_9C_710_2015</w:t>
      </w:r>
    </w:p>
    <w:p>
      <w:r>
        <w:t>FR: TF 9C_710/2015 du 28 décembre 2015</w:t>
      </w:r>
    </w:p>
    <w:p>
      <w:r>
        <w:t>IT: TF 9C_710/2015 del 28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9C_710/2015</w:t>
      </w:r>
    </w:p>
    <w:p>
      <w:r>
        <w:t>Urteil vom 28. Dezember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Furrer.</w:t>
      </w:r>
    </w:p>
    <w:p>
      <w:r>
        <w:t>Verfahrensbeteiligte</w:t>
      </w:r>
    </w:p>
    <w:p>
      <w:r>
        <w:t>A.________,</w:t>
      </w:r>
    </w:p>
    <w:p>
      <w:r>
        <w:t>vertreten durch Rechtsanwalt Claude Wyssmann,</w:t>
      </w:r>
    </w:p>
    <w:p>
      <w:r>
        <w:t>Beschwerdeführerin,</w:t>
      </w:r>
    </w:p>
    <w:p>
      <w:r>
        <w:t>gegen</w:t>
      </w:r>
    </w:p>
    <w:p>
      <w:r>
        <w:t>IV-Stelle des Kantons Solothurn,</w:t>
      </w:r>
    </w:p>
    <w:p>
      <w:r>
        <w:t>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</w:t>
      </w:r>
    </w:p>
    <w:p>
      <w:r>
        <w:t>vom 25. August 2015.</w:t>
      </w:r>
    </w:p>
    <w:p>
      <w:r>
        <w:t>In Erwägung,</w:t>
      </w:r>
    </w:p>
    <w:p>
      <w:r>
        <w:t>dass das Versicherungsgericht des Kantons Solothurn die Beschwerde gegen die Verfügung vom 20. Januar 2015 abwies, mit welcher die IV-Stelle des Kantons Solothurn eine bidisziplinäre medizinische Abklärung durch die Dres. med. B.________, Facharzt für Psychiatrie und Psychotherapie FMH, und C.________, Facharzt für Rheumatologie FMH, angeordnet, die aufschiebende Wirkung entzogen und die von der Beschwerdeführerin eingereichten Zusatzfragen als unzulässig qualifiziert hatte (Entscheid vom 25. August 2015),</w:t>
      </w:r>
    </w:p>
    <w:p>
      <w:r>
        <w:t>dass die Beschwerdeführerin diesen Entscheid an das Bundesgericht weiterzieht mit dem Rechtsbegehren, dieser sei aufzuheben und festzustellen, dass Dr. med. B.________ befangen sei; eventualiter sei die Sache an das kantonale Gericht zu Beweisführung und konkreter Beurteilung der "gegen Dr. med. B.________ vorgebrachten Ausstands- und Ablehnungsgründe im Sinne einer fehlenden Ergebnisoffenheit" zurückzuweisen; subeventualiter habe das Bundesgericht "analog zum Verfahren 8C_599/2014" beim BSV oder Dr. med. B.________ selber statistische Zahlen zu den von ihm attestierten Arbeitsunfähigkeiten zu erheben,</w:t>
      </w:r>
    </w:p>
    <w:p>
      <w:r>
        <w:t>dass das Bundesgericht mit Urteil 9C_465/2015 vom 27. August 2015 in einem ähnlich gelagerten Fall die Eintretensvoraussetzungen gemäss Art. 92 f. BGG als nicht gegeben beurteilt hat, woran die hängige Sache 8C_599/2014 nichts zu ändern vermochte (dortige E. 2),</w:t>
      </w:r>
    </w:p>
    <w:p>
      <w:r>
        <w:t>dass kein Anlass zu einer abweichenden Betrachtungsweise besteht, umso weniger, als das Bundesgericht in der erwähnten Angelegenheit 8C_599/2014 mit Urteil vom 18. Dezember 2015 ebenfalls auf Nichteintreten erkannt hat,</w:t>
      </w:r>
    </w:p>
    <w:p>
      <w:r>
        <w:t>dass die Beschwerde somit offensichtlich unzulässig und demzufolge im Verfahren nach Art. 108 Abs. 1 lit. a und Abs. 2 BGG zu erledigen ist, womit das Gesuch um Erteilung der aufschiebenden Wirkung gegenstandslos wird,</w:t>
      </w:r>
    </w:p>
    <w:p>
      <w:r>
        <w:t>dass in dieser prozessualen Lage kein Raum für die beantragte Durchführung einer öffentlichen Verhandlung besteht,</w:t>
      </w:r>
    </w:p>
    <w:p>
      <w:r>
        <w:t>dass die im vereinfachten Verfahren unterliegende Beschwerdeführerin (reduziert) kostenpflichtig wird ( Art. 66 Abs. 1 Satz 1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28. Dezember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