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9C_560/2022 vom 15. Dezember 2022</w:t>
      </w:r>
    </w:p>
    <w:p>
      <w:r>
        <w:t>Bundesgericht, 2022-12-15, DE</w:t>
      </w:r>
    </w:p>
    <w:p>
      <w:r>
        <w:rPr>
          <w:b/>
        </w:rPr>
        <w:t xml:space="preserve">Quelle: </w:t>
      </w:r>
      <w:r>
        <w:t>https://mcp.opencaselaw.ch/entscheid/bger_9C_560_2022</w:t>
      </w:r>
    </w:p>
    <w:p>
      <w:r>
        <w:t>FR: TF 9C_560/2022 du 15 décembre 2022</w:t>
      </w:r>
    </w:p>
    <w:p>
      <w:r>
        <w:t>IT: TF 9C_560/2022 del 15 dicembre 2022</w:t>
      </w:r>
    </w:p>
    <w:p>
      <w:pPr>
        <w:pStyle w:val="Heading2"/>
      </w:pPr>
      <w:r>
        <w:t>Volltext</w:t>
      </w:r>
    </w:p>
    <w:p>
      <w:r>
        <w:t>Bundesgericht</w:t>
      </w:r>
    </w:p>
    <w:p>
      <w:r>
        <w:t>Tribunal fédéral</w:t>
      </w:r>
    </w:p>
    <w:p>
      <w:r>
        <w:t>Tribunale federale</w:t>
      </w:r>
    </w:p>
    <w:p>
      <w:r>
        <w:t>Tribunal federal</w:t>
      </w:r>
    </w:p>
    <w:p>
      <w:r>
        <w:t>9C_560/2022</w:t>
      </w:r>
    </w:p>
    <w:p>
      <w:r>
        <w:t>Urteil vom 15. Dezember 2022</w:t>
      </w:r>
    </w:p>
    <w:p>
      <w:r>
        <w:t>II. sozialrechtliche Abteilung</w:t>
      </w:r>
    </w:p>
    <w:p>
      <w:r>
        <w:t>Besetzung</w:t>
      </w:r>
    </w:p>
    <w:p>
      <w:r>
        <w:t>Bundesrichter Parrino, Präsident,</w:t>
      </w:r>
    </w:p>
    <w:p>
      <w:r>
        <w:t>Gerichtsschreiberin Keel Baumann.</w:t>
      </w:r>
    </w:p>
    <w:p>
      <w:r>
        <w:t>Verfahrensbeteiligte</w:t>
      </w:r>
    </w:p>
    <w:p>
      <w:r>
        <w:t>A.________,</w:t>
      </w:r>
    </w:p>
    <w:p>
      <w:r>
        <w:t>Beschwerdeführerin,</w:t>
      </w:r>
    </w:p>
    <w:p>
      <w:r>
        <w:t>gegen</w:t>
      </w:r>
    </w:p>
    <w:p>
      <w:r>
        <w:t>Ausgleichskasse des Kantons Aargau, Kyburgerstrasse 15, 5000 Aarau,</w:t>
      </w:r>
    </w:p>
    <w:p>
      <w:r>
        <w:t>Beschwerdegegnerin.</w:t>
      </w:r>
    </w:p>
    <w:p>
      <w:r>
        <w:t>Gegenstand</w:t>
      </w:r>
    </w:p>
    <w:p>
      <w:r>
        <w:t>Alters- und Hinterlassenenversicherung,</w:t>
      </w:r>
    </w:p>
    <w:p>
      <w:r>
        <w:t>Beschwerde gegen das Urteil des Versicherungsgerichts des Kantons Aargau vom 26. Oktober 2022 (VBE.2022.171).</w:t>
      </w:r>
    </w:p>
    <w:p>
      <w:r>
        <w:t>Nach Einsicht</w:t>
      </w:r>
    </w:p>
    <w:p>
      <w:r>
        <w:t>in die Beschwerde vom 30. November 2022 (Poststempel) gegen das Urteil des Versicherungsgerichts des Kantons Aargau vom 26. Oktober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aufzuzeigen ist, welche Vorschriften und weshalb sie von der Vorinstanz verletzt worden sind ( BGE 134 V 53 E. 3.3; 133 IV 286 E. 1.4), während rein appellatorische Kritik nicht genügt ( BGE 145 I 26 E. 1.3),</w:t>
      </w:r>
    </w:p>
    <w:p>
      <w:r>
        <w:t>dass die Beschwerdeführerin einzig beantragt, es sei ihr eine Alters- statt eine Invalidenrente zuzusprechen, was insofern an der Sache vorbeizielt, als das vorinstanzliche Urteil ihren Anspruch auf eine Altersrente bestätigt hat,</w:t>
      </w:r>
    </w:p>
    <w:p>
      <w:r>
        <w:t>dass sie sich im Übrigen darauf beschränkt, eine unrichtige Berechnung der Rente zu behaupten, sich aber auch nicht ansatzweise mit den Erwägungen des angefochtenen Urteils auseinandersetzt, in welchen die Vorinstanz die rechnerischen Grundlagen im Einzelnen dargelegt hat,</w:t>
      </w:r>
    </w:p>
    <w:p>
      <w:r>
        <w:t>dass ihre Eingabe vom 30. November 2022 den inhaltlichen Mindestanforderungen an eine Beschwerde damit offensichtlich nicht genügt,</w:t>
      </w:r>
    </w:p>
    <w:p>
      <w:r>
        <w:t>dass deshalb im vereinfachten Verfahren nach Art. 108 Abs. 1 lit. b BGG auf die Beschwerde nicht einzutreten ist und in Anwendung von Art. 66 Abs. 1 Satz 2 BGG auf die Erhebung von Gerichtskosten umständehalber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15. Dezember 2022</w:t>
      </w:r>
    </w:p>
    <w:p>
      <w:r>
        <w:t>Im Namen der II. sozialrechtlichen Abteilung</w:t>
      </w:r>
    </w:p>
    <w:p>
      <w:r>
        <w:t>des Schweizerischen Bundesgerichts</w:t>
      </w:r>
    </w:p>
    <w:p>
      <w:r>
        <w:t>Der Präsident: Parrino</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