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9C_542/2010 vom 15. Juli 2010</w:t>
      </w:r>
    </w:p>
    <w:p>
      <w:r>
        <w:t>Bundesgericht, 2010-07-15, FR</w:t>
      </w:r>
    </w:p>
    <w:p>
      <w:r>
        <w:rPr>
          <w:b/>
        </w:rPr>
        <w:t xml:space="preserve">Quelle: </w:t>
      </w:r>
      <w:r>
        <w:t>https://mcp.opencaselaw.ch/entscheid/bger_9C_542_2010</w:t>
      </w:r>
    </w:p>
    <w:p>
      <w:r>
        <w:t>FR: TF 9C_542/2010 du 15 juillet 2010</w:t>
      </w:r>
    </w:p>
    <w:p>
      <w:r>
        <w:t>IT: TF 9C_542/2010 del 15 luglio 2010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 0/2}</w:t>
      </w:r>
    </w:p>
    <w:p>
      <w:r>
        <w:t>9C_542/2010</w:t>
      </w:r>
    </w:p>
    <w:p>
      <w:r>
        <w:t>Arrêt du 15 juillet 2010</w:t>
      </w:r>
    </w:p>
    <w:p>
      <w:r>
        <w:t>IIe Cour de droit social</w:t>
      </w:r>
    </w:p>
    <w:p>
      <w:r>
        <w:t>Composition</w:t>
      </w:r>
    </w:p>
    <w:p>
      <w:r>
        <w:t>M. le Juge U. Meyer, Président.</w:t>
      </w:r>
    </w:p>
    <w:p>
      <w:r>
        <w:t>Greffier: M. Wagner.</w:t>
      </w:r>
    </w:p>
    <w:p>
      <w:r>
        <w:t>Participants à la procédure</w:t>
      </w:r>
    </w:p>
    <w:p>
      <w:r>
        <w:t>L.________,</w:t>
      </w:r>
    </w:p>
    <w:p>
      <w:r>
        <w:t>recourante,</w:t>
      </w:r>
    </w:p>
    <w:p>
      <w:r>
        <w:t>contre</w:t>
      </w:r>
    </w:p>
    <w:p>
      <w:r>
        <w:t>SWICA Organisation de santé, Direction régionale de Lausanne, Boulevard de Grancy 39, 1001 Lausanne,</w:t>
      </w:r>
    </w:p>
    <w:p>
      <w:r>
        <w:t>intimée.</w:t>
      </w:r>
    </w:p>
    <w:p>
      <w:r>
        <w:t>Objet</w:t>
      </w:r>
    </w:p>
    <w:p>
      <w:r>
        <w:t>Assurance-maladie,</w:t>
      </w:r>
    </w:p>
    <w:p>
      <w:r>
        <w:t>recours contre le jugement du Tribunal cantonal des assurances sociales de la République et canton de Genève du 4 mai 2010.</w:t>
      </w:r>
    </w:p>
    <w:p>
      <w:r>
        <w:t>Vu:</w:t>
      </w:r>
    </w:p>
    <w:p>
      <w:r>
        <w:t>le recours du 21 juin 2010 (timbre postal) contre le jugement du Tribunal cantonal des assurances sociales de la République et canton de Genève du 4 mai 2010, envoyé au Tribunal fédéral à son siège à Lausanne qui l'a transmis à son siège à Lucerne;</w:t>
      </w:r>
    </w:p>
    <w:p>
      <w:r>
        <w:t>considérant:</w:t>
      </w:r>
    </w:p>
    <w:p>
      <w:r>
        <w:t>que selon l' art. 42 al. 1 et 2 LTF , le recours doit indiquer, entre autres exigences, les conclusions, les motifs et les moyens de preuve, en exposant succinctement en quoi l'acte attaqué est contraire au droit;</w:t>
      </w:r>
    </w:p>
    <w:p>
      <w:r>
        <w:t>que pour satisfaire à cette obligation de motiver, le recourant doit discuter les motifs de la décision entreprise et indiquer précisément en quoi il estime que l'autorité précédente a méconnu le droit ( ATF 134 V 53 consid. 3.3 p. 60);</w:t>
      </w:r>
    </w:p>
    <w:p>
      <w:r>
        <w:t>que la recourante déclare qu'elle n'est pas du tout d'accord avec le jugement attaqué;</w:t>
      </w:r>
    </w:p>
    <w:p>
      <w:r>
        <w:t>que de cette déclaration d'ordre général, on ne peut en aucune manière déduire que la recourante discute les motifs du jugement de l'autorité précédente;</w:t>
      </w:r>
    </w:p>
    <w:p>
      <w:r>
        <w:t>que l'on ne peut pas déduire du recours en quoi les constatations des premiers juges seraient inexactes - au sens de l' art. 97 al. 1 LTF -, ni en quoi l'acte attaqué serait contraire au droit;</w:t>
      </w:r>
    </w:p>
    <w:p>
      <w:r>
        <w:t>que, partant, le recours ne répond manifestement pas aux exigences de l' art. 42 al. 1 et 2 LTF et n'est pas recevable;</w:t>
      </w:r>
    </w:p>
    <w:p>
      <w:r>
        <w:t>que le recours doit être déclaré irrecevable selon la procédure simplifiée de l' art. 108 al. 1 let. b LTF ;</w:t>
      </w:r>
    </w:p>
    <w:p>
      <w:r>
        <w:t>qu'en application de l'art. 66 al. 1, 2ème phrase, LTF, il convient de renoncer à la perception des frais judiciaires, vu les circonstances,</w:t>
      </w:r>
    </w:p>
    <w:p>
      <w:r>
        <w:t>par ces motifs, le Président prononce:</w:t>
      </w:r>
    </w:p>
    <w:p>
      <w:r>
        <w:t>1.</w:t>
      </w:r>
    </w:p>
    <w:p>
      <w:r>
        <w:t>Le recours est irrecevable.</w:t>
      </w:r>
    </w:p>
    <w:p>
      <w:r>
        <w:t>2.</w:t>
      </w:r>
    </w:p>
    <w:p>
      <w:r>
        <w:t>Il n'est pas perçu de frais judiciaires.</w:t>
      </w:r>
    </w:p>
    <w:p>
      <w:r>
        <w:t>3.</w:t>
      </w:r>
    </w:p>
    <w:p>
      <w:r>
        <w:t>Le présent arrêt est communiqué aux parties, au Tribunal cantonal des assurances sociales de la République et canton de Genève et à l'Office fédéral de la santé publique.</w:t>
      </w:r>
    </w:p>
    <w:p>
      <w:r>
        <w:t>Lucerne, 15 juillet 2010</w:t>
      </w:r>
    </w:p>
    <w:p>
      <w:r>
        <w:t>Au nom de la IIe Cour de droit social</w:t>
      </w:r>
    </w:p>
    <w:p>
      <w:r>
        <w:t>du Tribunal fédéral suisse</w:t>
      </w:r>
    </w:p>
    <w:p>
      <w:r>
        <w:t>Le Président: Le Greffier:</w:t>
      </w:r>
    </w:p>
    <w:p>
      <w:r>
        <w:t>Meyer Wagner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