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9C_486/2021 vom 20. Januar 2022</w:t>
      </w:r>
    </w:p>
    <w:p>
      <w:r>
        <w:t>Bundesgericht, 2022-01-20, DE</w:t>
      </w:r>
    </w:p>
    <w:p>
      <w:r>
        <w:rPr>
          <w:b/>
        </w:rPr>
        <w:t xml:space="preserve">Quelle: </w:t>
      </w:r>
      <w:r>
        <w:t>https://mcp.opencaselaw.ch/entscheid/bger_9C_486_2021</w:t>
      </w:r>
    </w:p>
    <w:p>
      <w:r>
        <w:t>FR: TF 9C_486/2021 du 20 janvier 2022</w:t>
      </w:r>
    </w:p>
    <w:p>
      <w:r>
        <w:t>IT: TF 9C_486/2021 del 20 gennaio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9C_486/2021</w:t>
      </w:r>
    </w:p>
    <w:p>
      <w:r>
        <w:t>Urteil vom 20. Januar 2022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Gerichtsschreiber Nabold.</w:t>
      </w:r>
    </w:p>
    <w:p>
      <w:r>
        <w:t>Verfahrensbeteiligte</w:t>
      </w:r>
    </w:p>
    <w:p>
      <w:r>
        <w:t>A.________,</w:t>
      </w:r>
    </w:p>
    <w:p>
      <w:r>
        <w:t>vertreten durch Rechtsanwalt Julian Burkhalter,</w:t>
      </w:r>
    </w:p>
    <w:p>
      <w:r>
        <w:t>Beschwerdeführer,</w:t>
      </w:r>
    </w:p>
    <w:p>
      <w:r>
        <w:t>gegen</w:t>
      </w:r>
    </w:p>
    <w:p>
      <w:r>
        <w:t>IV-Stelle des Kantons Aargau,</w:t>
      </w:r>
    </w:p>
    <w:p>
      <w:r>
        <w:t>Bahnhofplatz 3C, 5000 Aarau,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das Urteil des Versicherungsgerichts des Kantons Aargau vom 24. Juni 2021 (VBE.2021.152).</w:t>
      </w:r>
    </w:p>
    <w:p>
      <w:r>
        <w:t>Nach Einsicht</w:t>
      </w:r>
    </w:p>
    <w:p>
      <w:r>
        <w:t>in die Beschwerde vom 10. September 2021 (Postaufgabe) gegen das Urteil des Versicherungsgerichts des Kantons Aargau vom 24. Juni 2021,</w:t>
      </w:r>
    </w:p>
    <w:p>
      <w:r>
        <w:t>in die Verfügung vom 11. November 2021 mit welcher das Bundesgericht das Gesuch um unentgeltliche Rechtspflege wegen Aussichtslosigkeit der Beschwerde abgewiesen und A.________ eine Frist von 14 Tagen zur Leistung eines Kostenvorschusses angesetzt hat, die ungenützt verstrichen ist,</w:t>
      </w:r>
    </w:p>
    <w:p>
      <w:r>
        <w:t>in die Verfügung vom 27. Dezember 2021, mit welcher A.________ zur Bezahlung eines Kostenvorschusses innert einer Nachfrist bis zum 12. Januar 2022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in Anwendung von Art. 66 Abs. 1 Satz 2 BGG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Aargau und dem Bundesamt für Sozialversicherungen schriftlich mitgeteilt.</w:t>
      </w:r>
    </w:p>
    <w:p>
      <w:r>
        <w:t>Luzern, 20. Januar 2022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