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463/2022 vom 12. Dezember 2022</w:t>
      </w:r>
    </w:p>
    <w:p>
      <w:r>
        <w:t>Bundesgericht, 2022-12-12, FR</w:t>
      </w:r>
    </w:p>
    <w:p>
      <w:r>
        <w:rPr>
          <w:b/>
        </w:rPr>
        <w:t xml:space="preserve">Quelle: </w:t>
      </w:r>
      <w:r>
        <w:t>https://mcp.opencaselaw.ch/entscheid/bger_9C_463_2022</w:t>
      </w:r>
    </w:p>
    <w:p>
      <w:r>
        <w:t>FR: TF 9C 463/2022 du 12 décembre 2022</w:t>
      </w:r>
    </w:p>
    <w:p>
      <w:r>
        <w:t>IT: TF 9C 463/2022 del 12 dicembre 2022</w:t>
      </w:r>
    </w:p>
    <w:p>
      <w:pPr>
        <w:pStyle w:val="Heading2"/>
      </w:pPr>
      <w:r>
        <w:t>Regeste</w:t>
      </w:r>
    </w:p>
    <w:p>
      <w:r>
        <w:t>Prestation complémentaire à l'AVS/AI | Prestations complémentaires à l'AVS/AI</w:t>
      </w:r>
    </w:p>
    <w:p>
      <w:pPr>
        <w:pStyle w:val="Heading2"/>
      </w:pPr>
      <w:r>
        <w:t>Volltext</w:t>
      </w:r>
    </w:p>
    <w:p>
      <w:r>
        <w:t>Bundesgericht IV. Öffentlich-rechtliche Abteilung (II. Sozialrechtliche Abteilung) 12.12.2022 9C 463/2022 (9C_463/2022) Tribunal fédéral IVe Cour de droit public (IIe Cour de droit social) 12.12.2022 9C 463/2022 (9C_463/2022) Tribunale federale IV Corte di diritto pubblico (II Corte di diritto sociale) 12.12.2022 9C 463/2022 (9C_463/2022)</w:t>
      </w:r>
    </w:p>
    <w:p>
      <w:r>
        <w:t>Prestation complémentaire à l'AVS/AI | Prestations complémentaires à l'AVS/AI</w:t>
      </w:r>
    </w:p>
    <w:p>
      <w:r>
        <w:t>Bundesgericht Tribunal fédéral Tribunale federale Tribunal federal 9C_463/2022 Ordonnance du 12 décembre 2022 IIe Cour de droit social Composition M. le Juge fédéral Parrino, Président. Greffier : M. Bleicker. Participants à la procédure A.________, représenté par Me Steve Alder, avocat, recourant, contre Service des prestations complémentaires, route de Chêne 54, 1208 Genève, intimé. Objet Prestation complémentaire à l'AVS/AI (retrait du recours), recours contre l'arrêt de la Cour de justice de la République et canton de Genève du 31 août 2022 (A/972/2022 - ATAS/760/2022). Vu : la lettre du 2 décembre 2022 par laquelle A.________ a déclaré retirer le recours interjeté le 5 octobre 2022 contre l'arrêt de la Cour de justice de la République et canton de Genève, Chambre des assurances sociales, du 31 août 2022, considérant : que la cause doit être rayée du rôle en application des art. 32 al. 2 et 71 LTF , en relation avec l' art. 73 al. 1 PCF , que, suivant l' art. 66 al. 2 LTF , il sied de statuer sans frais, par ces motifs, le Président ordonne : 1. La cause est rayée du rôle par suite de retrait du recours. 2. Il n'est pas perçu de frais judiciaires. 3. La présente ordonnance est communiquée aux parties, à la Cour de justice de la République et canton de Genève, Chambre des assurances sociales, et à l'Office fédéral des assurances sociales. Lucerne, le 12 décembre 2022 Au nom de la IIe Cour de droit social du Tribunal fédéral suisse Le Président : Parrino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