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9C_416/2015 vom 1. September 2015</w:t>
      </w:r>
    </w:p>
    <w:p>
      <w:r>
        <w:t>Bundesgericht, 2015-09-01, FR</w:t>
      </w:r>
    </w:p>
    <w:p>
      <w:r>
        <w:rPr>
          <w:b/>
        </w:rPr>
        <w:t xml:space="preserve">Quelle: </w:t>
      </w:r>
      <w:r>
        <w:t>https://mcp.opencaselaw.ch/entscheid/bger_9C_416_2015</w:t>
      </w:r>
    </w:p>
    <w:p>
      <w:r>
        <w:t>FR: TF 9C_416/2015 du 1 septembre 2015</w:t>
      </w:r>
    </w:p>
    <w:p>
      <w:r>
        <w:t>IT: TF 9C_416/2015 del 1 settembre 2015</w:t>
      </w:r>
    </w:p>
    <w:p>
      <w:pPr>
        <w:pStyle w:val="Heading2"/>
      </w:pPr>
      <w:r>
        <w:t>Volltext</w:t>
      </w:r>
    </w:p>
    <w:p>
      <w:r>
        <w:t>Bundesgericht</w:t>
      </w:r>
    </w:p>
    <w:p>
      <w:r>
        <w:t>Tribunal fédéral</w:t>
      </w:r>
    </w:p>
    <w:p>
      <w:r>
        <w:t>Tribunale federale</w:t>
      </w:r>
    </w:p>
    <w:p>
      <w:r>
        <w:t>Tribunal federal</w:t>
      </w:r>
    </w:p>
    <w:p>
      <w:r>
        <w:t>{T 0/2}</w:t>
      </w:r>
    </w:p>
    <w:p>
      <w:r>
        <w:t>9C_416/2015</w:t>
      </w:r>
    </w:p>
    <w:p>
      <w:r>
        <w:t>Arrêt du 1er septembre 2015</w:t>
      </w:r>
    </w:p>
    <w:p>
      <w:r>
        <w:t>IIe Cour de droit social</w:t>
      </w:r>
    </w:p>
    <w:p>
      <w:r>
        <w:t>Composition</w:t>
      </w:r>
    </w:p>
    <w:p>
      <w:r>
        <w:t>Mme la Juge fédérale Moser-Szeless, en qualité de juge unique.</w:t>
      </w:r>
    </w:p>
    <w:p>
      <w:r>
        <w:t>Greffier : M. Piguet.</w:t>
      </w:r>
    </w:p>
    <w:p>
      <w:r>
        <w:t>Participants à la procédure</w:t>
      </w:r>
    </w:p>
    <w:p>
      <w:r>
        <w:t>A.________,</w:t>
      </w:r>
    </w:p>
    <w:p>
      <w:r>
        <w:t>recourante,</w:t>
      </w:r>
    </w:p>
    <w:p>
      <w:r>
        <w:t>contre</w:t>
      </w:r>
    </w:p>
    <w:p>
      <w:r>
        <w:t>Mutuel Assurance Maladie SA, Service juridique, rue des Cèdres 5, 1920 Martigny,</w:t>
      </w:r>
    </w:p>
    <w:p>
      <w:r>
        <w:t>intimée.</w:t>
      </w:r>
    </w:p>
    <w:p>
      <w:r>
        <w:t>Objet</w:t>
      </w:r>
    </w:p>
    <w:p>
      <w:r>
        <w:t>Assurance-maladie,</w:t>
      </w:r>
    </w:p>
    <w:p>
      <w:r>
        <w:t>recours contre le jugement du Tribunal cantonal du Valais, Cour des assurances sociales, du 11 mai 2015.</w:t>
      </w:r>
    </w:p>
    <w:p>
      <w:r>
        <w:t>Vu :</w:t>
      </w:r>
    </w:p>
    <w:p>
      <w:r>
        <w:t>le recours en matière de droit public du 9 juin 2015 interjeté par A.________ contre le jugement du Tribunal cantonal du Valais, Cour des assurances sociales, du 11 mai 2015 et la demande d'assistance judiciaire qui l'assortit,</w:t>
      </w:r>
    </w:p>
    <w:p>
      <w:r>
        <w:t>l'ordonnance du 24 juin 2015, par laquelle la Cour de céans a rejeté la demande d'assistance judiciaire en raison de l'absence de chances de succès du recours et imparti un délai de 14 jours, courant dès réception de l'ordonnance, pour verser une avance de frais de 500 fr.,</w:t>
      </w:r>
    </w:p>
    <w:p>
      <w:r>
        <w:t>le courrier du 10 juillet 2015, par lequel la recourante a fait part de son incompréhension quant à l'ordonnance rendue le 24 juin 2015,</w:t>
      </w:r>
    </w:p>
    <w:p>
      <w:r>
        <w:t>l'ordonnance du 13 juillet 2015, par laquelle un délai supplémentaire non prolongeable échéant le 25 août 2015 a été imparti à A.________ pour verser l'avance de frais, avec l'avertissement qu'à défaut, le recours serait déclaré irrecevable,</w:t>
      </w:r>
    </w:p>
    <w:p>
      <w:r>
        <w:t>le courrier du 17 août 2015, par lequel la recourante a réitéré les remarques émises dans son courrier du 10 juillet 2015,</w:t>
      </w:r>
    </w:p>
    <w:p>
      <w:r>
        <w:t>considérant :</w:t>
      </w:r>
    </w:p>
    <w:p>
      <w:r>
        <w:t>que la recourante a effectué les 7 juillet et 12 août 2015 deux versements de 15 fr. chacun,</w:t>
      </w:r>
    </w:p>
    <w:p>
      <w:r>
        <w:t>que la recourante n'a dès lors pas versé la totalité de l'avance de frais dans les délais qui lui avaient été impartis,</w:t>
      </w:r>
    </w:p>
    <w:p>
      <w:r>
        <w:t>qu'il n'y a pas lieu d'examiner plus avant le contenu des courriers des 10 juillet et 17 août 2015, eu égard aux critiques essentiellement appellatoires qu'ils contiennent,</w:t>
      </w:r>
    </w:p>
    <w:p>
      <w:r>
        <w:t>que le recours doit être déclaré irrecevable conformément à l' art. 62 al. 3 LTF et traité selon la procédure simplifiée prévue à l' art. 108 al. 1 let. a LTF ,</w:t>
      </w:r>
    </w:p>
    <w:p>
      <w:r>
        <w:t>que vu les circonstances, il y a lieu de renoncer à percevoir des frais judiciaires (art. 66 al. 1, 2ème phrase, LTF),</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 la santé publique.</w:t>
      </w:r>
    </w:p>
    <w:p>
      <w:r>
        <w:t>Lucerne, le 1</w:t>
      </w:r>
    </w:p>
    <w:p>
      <w:r>
        <w:t>er septembre 2015</w:t>
      </w:r>
    </w:p>
    <w:p>
      <w:r>
        <w:t>Au nom de la IIe Cour de droit social</w:t>
      </w:r>
    </w:p>
    <w:p>
      <w:r>
        <w:t>du Tribunal fédéral suisse</w:t>
      </w:r>
    </w:p>
    <w:p>
      <w:r>
        <w:t>La Juge unique : Moser-Szeless</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