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9C_386/2017 vom 10. Oktober 2017</w:t>
      </w:r>
    </w:p>
    <w:p>
      <w:r>
        <w:t>Bundesgericht, 2017-10-10, DE</w:t>
      </w:r>
    </w:p>
    <w:p>
      <w:r>
        <w:rPr>
          <w:b/>
        </w:rPr>
        <w:t xml:space="preserve">Quelle: </w:t>
      </w:r>
      <w:r>
        <w:t>https://mcp.opencaselaw.ch/entscheid/bger_9C_386_2017</w:t>
      </w:r>
    </w:p>
    <w:p>
      <w:r>
        <w:t>FR: TF 9C_386/2017 du 10 octobre 2017</w:t>
      </w:r>
    </w:p>
    <w:p>
      <w:r>
        <w:t>IT: TF 9C_386/2017 del 10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9C_386/2017</w:t>
      </w:r>
    </w:p>
    <w:p>
      <w:r>
        <w:t>Urteil vom 10. Oktober 2017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Rechtsanwalt Urs Hochstrasser,</w:t>
      </w:r>
    </w:p>
    <w:p>
      <w:r>
        <w:t>Beschwerdeführerin,</w:t>
      </w:r>
    </w:p>
    <w:p>
      <w:r>
        <w:t>gegen</w:t>
      </w:r>
    </w:p>
    <w:p>
      <w:r>
        <w:t>Versicherungsgericht des Kantons Aargau, Obere Vorstadt 40, 5000 Aarau,</w:t>
      </w:r>
    </w:p>
    <w:p>
      <w:r>
        <w:t>Beschwerdegegner.</w:t>
      </w:r>
    </w:p>
    <w:p>
      <w:r>
        <w:t>Gegenstand</w:t>
      </w:r>
    </w:p>
    <w:p>
      <w:r>
        <w:t>Invalidenversicherung (unentgeltliche Rechtspflege),</w:t>
      </w:r>
    </w:p>
    <w:p>
      <w:r>
        <w:t>Beschwerde gegen den Entscheid des Versicherungsgerichts des Kantons Aargau</w:t>
      </w:r>
    </w:p>
    <w:p>
      <w:r>
        <w:t>vom 12. April 2017 (VBE.2016.463).</w:t>
      </w:r>
    </w:p>
    <w:p>
      <w:r>
        <w:t>Nach Einsicht</w:t>
      </w:r>
    </w:p>
    <w:p>
      <w:r>
        <w:t>in die Beschwerde vom 23. Mai 2017 gegen den Entscheid des Versicherungsgerichts des Kantons Aargau vom 12. April 2017,</w:t>
      </w:r>
    </w:p>
    <w:p>
      <w:r>
        <w:t>in die Verfügungen vom 21. August 2017 und 14. September 2017, womit die Beschwerdeführerin zur Bezahlung eines Kostenvorschusses innert einer nicht erstreckbaren (Nach-) Frist bis zum 25. September 2013 verpflichtet wurde, ansonsten auf das Rechtsmittel nicht eingetreten werde,</w:t>
      </w:r>
    </w:p>
    <w:p>
      <w:r>
        <w:t>in Erwägung,</w:t>
      </w:r>
    </w:p>
    <w:p>
      <w:r>
        <w:t>dass der Kostenvorschuss bis zum 25. September 2017 nicht geleistet worden ist,</w:t>
      </w:r>
    </w:p>
    <w:p>
      <w:r>
        <w:t>dass deshalb gestützt auf Art. 62 Abs. 3 BGG im vereinfachten Verfahren nach Art. 108 Abs. 1 lit. a und Abs. 2 BGG auf die Beschwerde nicht einzutreten und in Anwendung von Art. 66 Abs. 1 Satz 2 BGG auf die Erhebung von Gerichtskosten zu verzichten ist,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der IV-Stelle des Kantons Aargau schriftlich mitgeteilt.</w:t>
      </w:r>
    </w:p>
    <w:p>
      <w:r>
        <w:t>Luzern, 10. Oktober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