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9C_318/2025 vom 27. Juni 2025</w:t>
      </w:r>
    </w:p>
    <w:p>
      <w:r>
        <w:t>Bundesgericht, 2025-06-27, DE</w:t>
      </w:r>
    </w:p>
    <w:p>
      <w:r>
        <w:rPr>
          <w:b/>
        </w:rPr>
        <w:t xml:space="preserve">Quelle: </w:t>
      </w:r>
      <w:r>
        <w:t>https://mcp.opencaselaw.ch/entscheid/bger_9C_318_2025</w:t>
      </w:r>
    </w:p>
    <w:p>
      <w:r>
        <w:t>FR: TF 9C_318/2025 du 27 juin 2025</w:t>
      </w:r>
    </w:p>
    <w:p>
      <w:r>
        <w:t>IT: TF 9C_318/2025 del 27 giugno 2025</w:t>
      </w:r>
    </w:p>
    <w:p>
      <w:pPr>
        <w:pStyle w:val="Heading2"/>
      </w:pPr>
      <w:r>
        <w:t>Volltext</w:t>
      </w:r>
    </w:p>
    <w:p>
      <w:r>
        <w:t>Bundesgericht</w:t>
      </w:r>
    </w:p>
    <w:p>
      <w:r>
        <w:t>Tribunal fédéral</w:t>
      </w:r>
    </w:p>
    <w:p>
      <w:r>
        <w:t>Tribunale federale</w:t>
      </w:r>
    </w:p>
    <w:p>
      <w:r>
        <w:t>Tribunal federal</w:t>
      </w:r>
    </w:p>
    <w:p>
      <w:r>
        <w:t>9C_318/2025</w:t>
      </w:r>
    </w:p>
    <w:p>
      <w:r>
        <w:t>Urteil vom 27. Juni 2025</w:t>
      </w:r>
    </w:p>
    <w:p>
      <w:r>
        <w:t>III. öffentlich-rechtliche Abteilung</w:t>
      </w:r>
    </w:p>
    <w:p>
      <w:r>
        <w:t>Besetzung</w:t>
      </w:r>
    </w:p>
    <w:p>
      <w:r>
        <w:t>Bundesrichterin Moser-Szeless, Präsidentin,</w:t>
      </w:r>
    </w:p>
    <w:p>
      <w:r>
        <w:t>Gerichtsschreiber Williner.</w:t>
      </w:r>
    </w:p>
    <w:p>
      <w:r>
        <w:t>Verfahrensbeteiligte</w:t>
      </w:r>
    </w:p>
    <w:p>
      <w:r>
        <w:t>A.________,</w:t>
      </w:r>
    </w:p>
    <w:p>
      <w:r>
        <w:t>Beschwerdeführer,</w:t>
      </w:r>
    </w:p>
    <w:p>
      <w:r>
        <w:t>gegen</w:t>
      </w:r>
    </w:p>
    <w:p>
      <w:r>
        <w:t>ÖKK Kranken- und Unfallversicherungen AG, Bahnhofstrasse 13, 7302 Landquart,</w:t>
      </w:r>
    </w:p>
    <w:p>
      <w:r>
        <w:t>Beschwerdegegnerin.</w:t>
      </w:r>
    </w:p>
    <w:p>
      <w:r>
        <w:t>Gegenstand</w:t>
      </w:r>
    </w:p>
    <w:p>
      <w:r>
        <w:t>Krankenversicherung,</w:t>
      </w:r>
    </w:p>
    <w:p>
      <w:r>
        <w:t>Beschwerde gegen die Verfügung des Verwaltungsgerichts des Kantons Glarus vom 19. März 2025 (VG.2025.00003).</w:t>
      </w:r>
    </w:p>
    <w:p>
      <w:r>
        <w:t>Nach Einsicht</w:t>
      </w:r>
    </w:p>
    <w:p>
      <w:r>
        <w:t>in die Beschwerde vom 27. April 2025 (Poststempel) gegen die Verfügung des Verwaltungsgerichts des Kantons Glarus vom 19. März 2025, mit der dieses auf eine von A.________erhobene Beschwerde mangels örtlicher Zuständigkeit nicht eintrat und die Sache zuständigkeitshalber an das Verwaltungsgericht des Kantons Bern überwies,</w:t>
      </w:r>
    </w:p>
    <w:p>
      <w:r>
        <w:t>in die Mitteilung vom 29. April 2025, worin das Bundesgericht A.________ auf die gesetzlichen Formerfordernisse von Beschwerden hinsichtlich Begehren und Begründung, auf die nur innert der Rechtsmittelfrist noch bestehende Verbesserungsmöglichkeit sowie auf die Kostenrisiken hinwies,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E. 1b; Urteil 9C_258/2025 vom 11. Juni 2025),</w:t>
      </w:r>
    </w:p>
    <w:p>
      <w:r>
        <w:t>dass folglich von vornherein nicht auf die über den Nichteintretenspunkt hinausgehenden materiellen Vorbringen des Beschwerdeführers eingegangen werden kann, da diese nicht sachbezogen sind,</w:t>
      </w:r>
    </w:p>
    <w:p>
      <w:r>
        <w:t>dass die Eingabe - soweit sie den Nichteintretenspunkt betrifft - den inhaltlichen Mindestanforderungen nicht genügt, da der Beschwerdeführer wohl einen diesbezüglichen Antrag stellt, indessen nicht rechtsgenüglich darlegt, weshalb die Vorinstanz auf das Rechtsmittel hätte eintreten müssen bzw. inwiefern deren Nichteintreten eine Rechtsverletzung im Sinne von Art. 95 BGG darstellen soll,</w:t>
      </w:r>
    </w:p>
    <w:p>
      <w:r>
        <w:t>dass namentlich eine substanziierte Auseinandersetzung mit den vorinstanzlichen Erwägungen fehlt, wonach sich der Wohnsitz anhand von objektiven Kriterien beurteilt, die diesbezüglichen Angaben des Beschwerdeführers nicht den tatsächlichen Begebenheiten entsprechen und mehrere näher dargelegte Indizien dafür sprechen, dass dieser mit seiner Familie in einem Haushalt im Kanton Bern lebt,</w:t>
      </w:r>
    </w:p>
    <w:p>
      <w:r>
        <w:t>dass sich das stattdessen vom Beschwerdeführer Vorgebrachte - so beispielsweise die pauschale Behauptung, sein Lebensmittelpunkt befinde sich seit jeher im Kanton Glarus - darauf beschränkt, die eigene Sichtweise wiederzugeben sowie rein appellatorische Kritik zu üben, was nach dem Dargelegten nicht ausreicht,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Glarus, dem Bundesamt für Gesundheit und dem Verwaltungsgericht des Kantons Bern schriftlich mitgeteilt.</w:t>
      </w:r>
    </w:p>
    <w:p>
      <w:r>
        <w:t>Luzern, 27. Juni 2025</w:t>
      </w:r>
    </w:p>
    <w:p>
      <w:r>
        <w:t>Im Namen der III. öffentlich-rechtlichen Abteilung</w:t>
      </w:r>
    </w:p>
    <w:p>
      <w:r>
        <w:t>des Schweizerischen Bundesgerichts</w:t>
      </w:r>
    </w:p>
    <w:p>
      <w:r>
        <w:t>Die Präsidentin: Moser-Szeless</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