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9C_275/2017 vom 26. Mai 2017</w:t>
      </w:r>
    </w:p>
    <w:p>
      <w:r>
        <w:t>Bundesgericht, 2017-05-26, DE</w:t>
      </w:r>
    </w:p>
    <w:p>
      <w:r>
        <w:rPr>
          <w:b/>
        </w:rPr>
        <w:t xml:space="preserve">Quelle: </w:t>
      </w:r>
      <w:r>
        <w:t>https://mcp.opencaselaw.ch/entscheid/bger_9C_275_2017</w:t>
      </w:r>
    </w:p>
    <w:p>
      <w:r>
        <w:t>FR: TF 9C_275/2017 du 26 mai 2017</w:t>
      </w:r>
    </w:p>
    <w:p>
      <w:r>
        <w:t>IT: TF 9C_275/2017 del 26 maggio 2017</w:t>
      </w:r>
    </w:p>
    <w:p>
      <w:pPr>
        <w:pStyle w:val="Heading2"/>
      </w:pPr>
      <w:r>
        <w:t>Volltext</w:t>
      </w:r>
    </w:p>
    <w:p>
      <w:r>
        <w:t>Bundesgericht</w:t>
      </w:r>
    </w:p>
    <w:p>
      <w:r>
        <w:t>Tribunal fédéral</w:t>
      </w:r>
    </w:p>
    <w:p>
      <w:r>
        <w:t>Tribunale federale</w:t>
      </w:r>
    </w:p>
    <w:p>
      <w:r>
        <w:t>Tribunal federal</w:t>
      </w:r>
    </w:p>
    <w:p>
      <w:r>
        <w:t>9C_275/2017</w:t>
      </w:r>
    </w:p>
    <w:p>
      <w:r>
        <w:t>Urteil vom 26. Mai 2017</w:t>
      </w:r>
    </w:p>
    <w:p>
      <w:r>
        <w:t>II. sozialrechtliche Abteilung</w:t>
      </w:r>
    </w:p>
    <w:p>
      <w:r>
        <w:t>Besetzung</w:t>
      </w:r>
    </w:p>
    <w:p>
      <w:r>
        <w:t>Bundesrichterin Pfiffner, Präsidentin,</w:t>
      </w:r>
    </w:p>
    <w:p>
      <w:r>
        <w:t>Gerichtsschreiberin Dormann.</w:t>
      </w:r>
    </w:p>
    <w:p>
      <w:r>
        <w:t>Verfahrensbeteiligte</w:t>
      </w:r>
    </w:p>
    <w:p>
      <w:r>
        <w:t>A.________,</w:t>
      </w:r>
    </w:p>
    <w:p>
      <w:r>
        <w:t>Beschwerdeführer,</w:t>
      </w:r>
    </w:p>
    <w:p>
      <w:r>
        <w:t>gegen</w:t>
      </w:r>
    </w:p>
    <w:p>
      <w:r>
        <w:t>Ausgleichskasse des Kantons Bern, Abteilung Ergänzungsleistungen, Chutzenstrasse 10, 3007 Bern,</w:t>
      </w:r>
    </w:p>
    <w:p>
      <w:r>
        <w:t>Beschwerdegegnerin.</w:t>
      </w:r>
    </w:p>
    <w:p>
      <w:r>
        <w:t>Gegenstand</w:t>
      </w:r>
    </w:p>
    <w:p>
      <w:r>
        <w:t>Ergänzungsleistung zur AHV/IV,</w:t>
      </w:r>
    </w:p>
    <w:p>
      <w:r>
        <w:t>Beschwerde gegen den Entscheid des Verwaltungsgerichts des Kantons Bern vom 7. April 2017.</w:t>
      </w:r>
    </w:p>
    <w:p>
      <w:r>
        <w:t>Nach Einsicht</w:t>
      </w:r>
    </w:p>
    <w:p>
      <w:r>
        <w:t>in die Beschwerde vom 20. April 2017 (Eingang bei der Schweizerischen Post) gegen den Nichteintretensentscheid des Verwaltungsgerichts des Kantons Bern vom 7. April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w:t>
      </w:r>
    </w:p>
    <w:p>
      <w:r>
        <w:t>dass der Beschwerdeführer sich einzig auf die kantonale Bestimmung von "Art. 95 lit. b VRPG" beruft, indessen nicht näher darlegt, weshalb die Vorinstanz auf die Beschwerde hätte eintreten sollen resp. das Nichteintreten eine Rechtsverletzung im Sinne von Art. 95 BGG darstellen soll,</w:t>
      </w:r>
    </w:p>
    <w:p>
      <w:r>
        <w:t>dass der Beschwerdeführer auch nicht darlegt, inwiefern es rechtswidrig (vgl. Art. 95 BGG ) sein soll, dass ein stellvertretender Richter anstelle des urteilenden Einzelrichters den angefochtenen Entscheid unterzeichnet hat,</w:t>
      </w:r>
    </w:p>
    <w:p>
      <w:r>
        <w:t>dass deshalb im vereinfachten Verfahren nach Art. 108 Abs. 1 lit. b BGG auf die Beschwerde nicht einzutreten ist,</w:t>
      </w:r>
    </w:p>
    <w:p>
      <w:r>
        <w:t>dass die erneute mangelhafte Prozessführung (vgl. Urteile 9C_126/2016 vom 1. März 2016 und 9C_921/2015 vom 14. Dezember 2015 sowie die Aufzählung im Urteil 9C_859/2015 vom 25. November 2015) als querulatorisch zu werten ist und auch aus diesem Grund nicht auf die Beschwerde einzutreten ist ( Art. 108 Abs. 1 lit. c BGG ),</w:t>
      </w:r>
    </w:p>
    <w:p>
      <w:r>
        <w:t>dass mangels einer gültigen Beschwerde die unentgeltliche Rechtspflege ausscheidet ( Art. 64 BGG ) und der Beschwerdeführer nach Art. 66 Abs. 1 und 3 BGG kostenpflichtig wird,</w:t>
      </w:r>
    </w:p>
    <w:p>
      <w:r>
        <w:t>dass der Beschwerdeführer zudem daran erinnert wird (vgl. Urteil 9C_921/2015 vom 14. Dezember 2015), dass das Bundesgericht künftig auf weitere vergleichbare (querulatorische) Eingaben nicht mehr eingehen und solche kommentarlos im Dossier ablegen wird,</w:t>
      </w:r>
    </w:p>
    <w:p>
      <w:r>
        <w:t>erkennt die Präsidentin:</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Verwaltungsgericht des Kantons Bern, Sozialversicherungsrechtliche Abteilung, und dem Bundesamt für Sozialversicherungen schriftlich mitgeteilt.</w:t>
      </w:r>
    </w:p>
    <w:p>
      <w:r>
        <w:t>Luzern, 26. Mai 2017</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