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9C_195/2018 vom 12. März 2018</w:t>
      </w:r>
    </w:p>
    <w:p>
      <w:r>
        <w:t>Bundesgericht, 2018-03-12, FR</w:t>
      </w:r>
    </w:p>
    <w:p>
      <w:r>
        <w:rPr>
          <w:b/>
        </w:rPr>
        <w:t xml:space="preserve">Quelle: </w:t>
      </w:r>
      <w:r>
        <w:t>https://mcp.opencaselaw.ch/entscheid/bger_9C_195_2018</w:t>
      </w:r>
    </w:p>
    <w:p>
      <w:r>
        <w:t>FR: TF 9C_195/2018 du 12 mars 2018</w:t>
      </w:r>
    </w:p>
    <w:p>
      <w:r>
        <w:t>IT: TF 9C_195/2018 del 12 marzo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9C_195/2018</w:t>
      </w:r>
    </w:p>
    <w:p>
      <w:r>
        <w:t>Arrêt du 12 mars 2018</w:t>
      </w:r>
    </w:p>
    <w:p>
      <w:r>
        <w:t>IIe Cour de droit social</w:t>
      </w:r>
    </w:p>
    <w:p>
      <w:r>
        <w:t>Composition</w:t>
      </w:r>
    </w:p>
    <w:p>
      <w:r>
        <w:t>Mme la Juge fédérale Pfiffner, Présidente.</w:t>
      </w:r>
    </w:p>
    <w:p>
      <w:r>
        <w:t>Greffière : Mme Perrenoud.</w:t>
      </w:r>
    </w:p>
    <w:p>
      <w:r>
        <w:t>Participants à la procédure</w:t>
      </w:r>
    </w:p>
    <w:p>
      <w:r>
        <w:t>A.________,</w:t>
      </w:r>
    </w:p>
    <w:p>
      <w:r>
        <w:t>représentée par Me Michel De Palma, avocat,</w:t>
      </w:r>
    </w:p>
    <w:p>
      <w:r>
        <w:t>recourante,</w:t>
      </w:r>
    </w:p>
    <w:p>
      <w:r>
        <w:t>contre</w:t>
      </w:r>
    </w:p>
    <w:p>
      <w:r>
        <w:t>Caisse de compensation du canton du Valais, avenue Pratifori 22, 1950 Sion,</w:t>
      </w:r>
    </w:p>
    <w:p>
      <w:r>
        <w:t>intimée.</w:t>
      </w:r>
    </w:p>
    <w:p>
      <w:r>
        <w:t>Objet</w:t>
      </w:r>
    </w:p>
    <w:p>
      <w:r>
        <w:t>Assurance-vieillesse et survivants (condition de recevabilité),</w:t>
      </w:r>
    </w:p>
    <w:p>
      <w:r>
        <w:t>recours contre le jugement du Tribunal cantonal du Valais, Cour des assurances sociales, du 24 janvier 2018 (S1 16 198).</w:t>
      </w:r>
    </w:p>
    <w:p>
      <w:r>
        <w:t>Vu :</w:t>
      </w:r>
    </w:p>
    <w:p>
      <w:r>
        <w:t>le recours du 26 février 2018(timbre postal) contre le jugement du Tribunal cantonal du Valais, Cour des assurances sociales, du 24 janvier 2018,</w:t>
      </w:r>
    </w:p>
    <w:p>
      <w:r>
        <w:t>considérant :</w:t>
      </w:r>
    </w:p>
    <w:p>
      <w:r>
        <w:t>que selon l' art. 42 al. 1 et 2 LTF , le recours doit indiquer, entre autres exigences, les conclusions, les motifs et les moyens de preuve, en exposant succinctement en quoi l'acte attaqué est contraire au droit,</w:t>
      </w:r>
    </w:p>
    <w:p>
      <w:r>
        <w:t>qu'en l'occurrence, le recours ne contient pas de conclusions, ou des conclusions insuffisantes, la recourante se limitant à indiquer que les créances découlant de l' art. 52 LAVS doivent, au même titre que les créances de cotisations, donner lieu à l'application des art. 11 LAVS et 40 RAVS,</w:t>
      </w:r>
    </w:p>
    <w:p>
      <w:r>
        <w:t>que l'on ne peut pas en déduire en quoi les constatations des premiers juges seraient inexactes - au sens de l' art. 97 al. 1 LTF -, ni en quoi l'acte attaqué serait contraire au droit,</w:t>
      </w:r>
    </w:p>
    <w:p>
      <w:r>
        <w:t>que, partant, le recours ne répond pas aux exigences de l' art. 42 al. 1 et 2 LTF et n'est pas recevable,</w:t>
      </w:r>
    </w:p>
    <w:p>
      <w:r>
        <w:t>que le recours doit être déclaré irrecevable selon la procédure simplifiée de l' art. 108 al. 1 let. b LTF ,</w:t>
      </w:r>
    </w:p>
    <w:p>
      <w:r>
        <w:t>qu'en application de l'art. 66 al. 1, 2</w:t>
      </w:r>
    </w:p>
    <w:p>
      <w:r>
        <w:t>ème phrase, LTF, il convient de renoncer à la perception des frais judiciaires,</w:t>
      </w:r>
    </w:p>
    <w:p>
      <w:r>
        <w:t>par ces motifs, la Présidente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Valais, Cour des assurances sociales, et à l'Office fédéral des assurances sociales.</w:t>
      </w:r>
    </w:p>
    <w:p>
      <w:r>
        <w:t>Lucerne, le 12 mars 2018</w:t>
      </w:r>
    </w:p>
    <w:p>
      <w:r>
        <w:t>Au nom de la IIe Cour de droit social</w:t>
      </w:r>
    </w:p>
    <w:p>
      <w:r>
        <w:t>du Tribunal fédéral suisse</w:t>
      </w:r>
    </w:p>
    <w:p>
      <w:r>
        <w:t>La Présidente : Pfiffner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