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9C_156/2007 vom 18. September 2007</w:t>
      </w:r>
    </w:p>
    <w:p>
      <w:r>
        <w:t>Bundesgericht, 2007-09-18, FR</w:t>
      </w:r>
    </w:p>
    <w:p>
      <w:r>
        <w:rPr>
          <w:b/>
        </w:rPr>
        <w:t xml:space="preserve">Quelle: </w:t>
      </w:r>
      <w:r>
        <w:t>https://mcp.opencaselaw.ch/entscheid/bger_9C_156_2007</w:t>
      </w:r>
    </w:p>
    <w:p>
      <w:r>
        <w:t>FR: TF 9C_156/2007 du 18 septembre 2007</w:t>
      </w:r>
    </w:p>
    <w:p>
      <w:r>
        <w:t>IT: TF 9C_156/2007 del 18 settembre 2007</w:t>
      </w:r>
    </w:p>
    <w:p>
      <w:pPr>
        <w:pStyle w:val="Heading2"/>
      </w:pPr>
      <w:r>
        <w:t>Volltext</w:t>
      </w:r>
    </w:p>
    <w:p>
      <w:r>
        <w:t>Tribunale federale</w:t>
      </w:r>
    </w:p>
    <w:p>
      <w:r>
        <w:t>Tribunal federal</w:t>
      </w:r>
    </w:p>
    <w:p>
      <w:r>
        <w:t>{T 0/2}</w:t>
      </w:r>
    </w:p>
    <w:p>
      <w:r>
        <w:t>9C_156/2007</w:t>
      </w:r>
    </w:p>
    <w:p>
      <w:r>
        <w:t>Arrêt du 18 septembre 2007</w:t>
      </w:r>
    </w:p>
    <w:p>
      <w:r>
        <w:t>IIe Cour de droit social</w:t>
      </w:r>
    </w:p>
    <w:p>
      <w:r>
        <w:t>Composition</w:t>
      </w:r>
    </w:p>
    <w:p>
      <w:r>
        <w:t>M. le Juge U. Meyer, Président.</w:t>
      </w:r>
    </w:p>
    <w:p>
      <w:r>
        <w:t>Greffière: Mme Fretz.</w:t>
      </w:r>
    </w:p>
    <w:p>
      <w:r>
        <w:t>Parties</w:t>
      </w:r>
    </w:p>
    <w:p>
      <w:r>
        <w:t>A.________,</w:t>
      </w:r>
    </w:p>
    <w:p>
      <w:r>
        <w:t>recourant,</w:t>
      </w:r>
    </w:p>
    <w:p>
      <w:r>
        <w:t>contre</w:t>
      </w:r>
    </w:p>
    <w:p>
      <w:r>
        <w:t>Office AI pour les assurés résidant à l'étranger, avenue Edmond-Vaucher 18, 1203 Genève,</w:t>
      </w:r>
    </w:p>
    <w:p>
      <w:r>
        <w:t>intimé.</w:t>
      </w:r>
    </w:p>
    <w:p>
      <w:r>
        <w:t>Objet</w:t>
      </w:r>
    </w:p>
    <w:p>
      <w:r>
        <w:t>Assurance-invalidité,</w:t>
      </w:r>
    </w:p>
    <w:p>
      <w:r>
        <w:t>recours contre un jugement du Tribunal administratif fédéral.</w:t>
      </w:r>
    </w:p>
    <w:p>
      <w:r>
        <w:t>Considérant en fait et en droit:</w:t>
      </w:r>
    </w:p>
    <w:p>
      <w:r>
        <w:t>que par acte du 16 avril 2007, A.________ a interjeté un recours contre un jugement du Tribunal administratif fédéral ayant comme référence, selon ses dires, C-2723/2006/ AI 61833 ave/mos;</w:t>
      </w:r>
    </w:p>
    <w:p>
      <w:r>
        <w:t>qu'il n'a pas produit le jugement entrepris;</w:t>
      </w:r>
    </w:p>
    <w:p>
      <w:r>
        <w:t>que selon l' art. 42 al. 3 LTF , applicable aux procédures de recours contre un jugement rendu après le 1er janvier 2007 (cf. art. 132 al. 1 LTF ), la décision attaquée doit être jointe au mémoire de recours;</w:t>
      </w:r>
    </w:p>
    <w:p>
      <w:r>
        <w:t>que si cette annexe fait défaut, le Tribunal fédéral impartit un délai approprié à la partie pour remédier à l'irrégularité et l'avertit qu'à défaut, le mémoire ne sera pas pris en considération ( art. 42 al. 5 LTF );</w:t>
      </w:r>
    </w:p>
    <w:p>
      <w:r>
        <w:t>que le 18 avril 2007, le Tribunal fédéral a invité le recourant à produire un exemplaire du jugement entrepris, en l'avertissant qu'à défaut, son recours ne serait pas pris en considération;</w:t>
      </w:r>
    </w:p>
    <w:p>
      <w:r>
        <w:t>que le recourant n'a pas réagi audit courrier, reçu le 28 avril 2007, de sorte que le recours - par ce motif déjà - est manifestement irrecevable ( art. 108 al. 1 let. a LTF ),</w:t>
      </w:r>
    </w:p>
    <w:p>
      <w:r>
        <w:t>par ces motifs, le Tribunal fédéral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Le présent arrêt sera communiqué aux parties, au Tribunal administratif fédéral, 3ème Cour, et à l'Office fédéral des assurances sociales.</w:t>
      </w:r>
    </w:p>
    <w:p>
      <w:r>
        <w:t>Lucerne, le 18 septembre 2007</w:t>
      </w:r>
    </w:p>
    <w:p>
      <w:r>
        <w:t>Au nom de la IIe Cour de droit social</w:t>
      </w:r>
    </w:p>
    <w:p>
      <w:r>
        <w:t>du Tribunal fédéral suisse</w:t>
      </w:r>
    </w:p>
    <w:p>
      <w:r>
        <w:t>Le Président: p. la Greffière: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