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9C_11/2018 vom 31. Januar 2018</w:t>
      </w:r>
    </w:p>
    <w:p>
      <w:r>
        <w:t>Bundesgericht, 2018-01-31, DE</w:t>
      </w:r>
    </w:p>
    <w:p>
      <w:r>
        <w:rPr>
          <w:b/>
        </w:rPr>
        <w:t xml:space="preserve">Quelle: </w:t>
      </w:r>
      <w:r>
        <w:t>https://mcp.opencaselaw.ch/entscheid/bger_9C_11_2018</w:t>
      </w:r>
    </w:p>
    <w:p>
      <w:r>
        <w:t>FR: TF 9C_11/2018 du 31 janvier 2018</w:t>
      </w:r>
    </w:p>
    <w:p>
      <w:r>
        <w:t>IT: TF 9C_11/2018 del 31 gennaio 2018</w:t>
      </w:r>
    </w:p>
    <w:p>
      <w:pPr>
        <w:pStyle w:val="Heading2"/>
      </w:pPr>
      <w:r>
        <w:t>Volltext</w:t>
      </w:r>
    </w:p>
    <w:p>
      <w:r>
        <w:t>Bundesgericht</w:t>
      </w:r>
    </w:p>
    <w:p>
      <w:r>
        <w:t>Tribunal fédéral</w:t>
      </w:r>
    </w:p>
    <w:p>
      <w:r>
        <w:t>Tribunale federale</w:t>
      </w:r>
    </w:p>
    <w:p>
      <w:r>
        <w:t>Tribunal federal</w:t>
      </w:r>
    </w:p>
    <w:p>
      <w:r>
        <w:t>9C_11/2018</w:t>
      </w:r>
    </w:p>
    <w:p>
      <w:r>
        <w:t>Urteil vom 31. Januar 2018</w:t>
      </w:r>
    </w:p>
    <w:p>
      <w:r>
        <w:t>II. sozialrechtliche Abteilung</w:t>
      </w:r>
    </w:p>
    <w:p>
      <w:r>
        <w:t>Besetzung</w:t>
      </w:r>
    </w:p>
    <w:p>
      <w:r>
        <w:t>Bundesrichterin Pfiffner, Präsidentin,</w:t>
      </w:r>
    </w:p>
    <w:p>
      <w:r>
        <w:t>Gerichtsschreiber Fessler.</w:t>
      </w:r>
    </w:p>
    <w:p>
      <w:r>
        <w:t>Verfahrensbeteiligte</w:t>
      </w:r>
    </w:p>
    <w:p>
      <w:r>
        <w:t>A.________ GmbH,</w:t>
      </w:r>
    </w:p>
    <w:p>
      <w:r>
        <w:t>Beschwerdeführerin,</w:t>
      </w:r>
    </w:p>
    <w:p>
      <w:r>
        <w:t>gegen</w:t>
      </w:r>
    </w:p>
    <w:p>
      <w:r>
        <w:t>Sammelstiftung Vita,</w:t>
      </w:r>
    </w:p>
    <w:p>
      <w:r>
        <w:t>Hagenholzstrasse 60, 8050 Zürich,</w:t>
      </w:r>
    </w:p>
    <w:p>
      <w:r>
        <w:t>Beschwerdegegnerin.</w:t>
      </w:r>
    </w:p>
    <w:p>
      <w:r>
        <w:t>Gegenstand</w:t>
      </w:r>
    </w:p>
    <w:p>
      <w:r>
        <w:t>Berufliche Vorsorge,</w:t>
      </w:r>
    </w:p>
    <w:p>
      <w:r>
        <w:t>Beschwerde gegen den Entscheid des Sozialversicherungsgerichts des Kantons Zürich vom 28. September 2017 (BV.2017.00057).</w:t>
      </w:r>
    </w:p>
    <w:p>
      <w:r>
        <w:t>Nach Einsicht</w:t>
      </w:r>
    </w:p>
    <w:p>
      <w:r>
        <w:t>in die Beschwerde vom 4. Januar 2018 gegen den Entscheid des Sozialversicherungsgerichts des Kantons Zürich vom 28. September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vom 4. Januar 2018 diesen inhaltlichen Mindestanforderungen nicht genügt, da den Ausführungen nicht entnommen werden kann, inwiefern die Erwägungen der Vorinstanz in tatsächlicher oder rechtlicher Hinsicht rechtsfehlerhaft sein sollen,</w:t>
      </w:r>
    </w:p>
    <w:p>
      <w:r>
        <w:t>dass offenbleiben kann, ob das Vorbringen der Beschwerdeführerin, "alle Versicherungsverträge/Versicherungspolicen inkl. Sammelstiftung Vita" seien auf den 1. Juli 2016 gekündigt worden, ein unzulässiges Novum nach Art. 99 Abs. 1 BGG ist</w:t>
      </w:r>
    </w:p>
    <w:p>
      <w:r>
        <w:t>dass gemäss dem bei den Akten liegenden Kontoauszug der Beschwerdegegnerin der klageweise geltend gemachte Beitragsausstand lediglich die Zeit bis zur "Vertragsauflösung per 31.7.2016" betrifft,</w:t>
      </w:r>
    </w:p>
    <w:p>
      <w:r>
        <w:t>dass die Beschwerde offensichtlich nicht hinreichend begründet ist und daher im vereinfachten Verfahren nach Art. 108 Abs. 1 lit. b BGG durch Nichteintreten zu erledigen ist,</w:t>
      </w:r>
    </w:p>
    <w:p>
      <w:r>
        <w:t>dass bei diesem Ergebnis das mit Eingabe vom 27. Januar 2018      (Poststempel) gestellte Gesuch, der Beschwerde sei aufschiebende Wirkung zu erteilen, gegenstandslos ist,</w:t>
      </w:r>
    </w:p>
    <w:p>
      <w:r>
        <w:t>dass in Anwendung von Art. 66 Abs. 1 Satz 2 BGG auf die Erhebung von Gerichtskosten zu verzichten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31. Januar 2018</w:t>
      </w:r>
    </w:p>
    <w:p>
      <w:r>
        <w:t>Im Namen der II. sozialrechtlichen Abteilung</w:t>
      </w:r>
    </w:p>
    <w:p>
      <w:r>
        <w:t>des Schweizerischen Bundesgerichts</w:t>
      </w:r>
    </w:p>
    <w:p>
      <w:r>
        <w:t>Die Präsidentin: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