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9C_118/2017 vom 1. März 2017</w:t>
      </w:r>
    </w:p>
    <w:p>
      <w:r>
        <w:t>Bundesgericht, 2017-03-01, DE</w:t>
      </w:r>
    </w:p>
    <w:p>
      <w:r>
        <w:rPr>
          <w:b/>
        </w:rPr>
        <w:t xml:space="preserve">Quelle: </w:t>
      </w:r>
      <w:r>
        <w:t>https://mcp.opencaselaw.ch/entscheid/bger_9C_118_2017</w:t>
      </w:r>
    </w:p>
    <w:p>
      <w:r>
        <w:t>FR: TF 9C_118/2017 du 1 mars 2017</w:t>
      </w:r>
    </w:p>
    <w:p>
      <w:r>
        <w:t>IT: TF 9C_118/2017 del 1 marzo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9C_118/2017</w:t>
      </w:r>
    </w:p>
    <w:p>
      <w:r>
        <w:t>Urteil vom 1. März 2017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 Fessler.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Ausgleichskasse des Kantons Zürich, Röntgenstrasse 17, 8005 Zürich,</w:t>
      </w:r>
    </w:p>
    <w:p>
      <w:r>
        <w:t>Beschwerdegegnerin.</w:t>
      </w:r>
    </w:p>
    <w:p>
      <w:r>
        <w:t>Gegenstand</w:t>
      </w:r>
    </w:p>
    <w:p>
      <w:r>
        <w:t>Alters- und Hinterlassenenversicherung (Prozessvoraussetzung),</w:t>
      </w:r>
    </w:p>
    <w:p>
      <w:r>
        <w:t>Beschwerde gegen den Entscheid des Sozialversicherungsgerichts des Kantons Zürich</w:t>
      </w:r>
    </w:p>
    <w:p>
      <w:r>
        <w:t>vom 28. November 2016.</w:t>
      </w:r>
    </w:p>
    <w:p>
      <w:r>
        <w:t>Nach Einsicht</w:t>
      </w:r>
    </w:p>
    <w:p>
      <w:r>
        <w:t>in die Beschwerde der A.________ vom 6. Februar 2017 (Poststempel) gegen den gemäss postamtlicher Bescheinigung am 22. Dezember 2016 ihr ausgehändigten Entscheid des Sozialversicherungsgerichts des Kantons Zürich vom 28. November 2016,</w:t>
      </w:r>
    </w:p>
    <w:p>
      <w:r>
        <w:t>in Erwägung,</w:t>
      </w:r>
    </w:p>
    <w:p>
      <w:r>
        <w:t>dass nach Art. 100 Abs. 1 BGG i.V.m. Art. 44-48 BGG die Beschwerdefrist von 30 Tagen am 1. Februar 2017 abgelaufen, die Eingabe vom    6. Februar 2017 somit verspätet ist,</w:t>
      </w:r>
    </w:p>
    <w:p>
      <w:r>
        <w:t>dass kein Fristwiederherstellungsgrund nach Art. 50 BGG geltend gemacht wird,</w:t>
      </w:r>
    </w:p>
    <w:p>
      <w:r>
        <w:t>dass die Beschwerde daher im vereinfachten Verfahren nach Art. 108 Abs. 1 lit. a BGG durch Nichteintreten zu erledigen und in Anwendung von Art. 66 Abs. 1 Satz 2 BGG auf die Erhebung von Gerichtskosten zu verzichten ist,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1. März 2017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Der Gerichtsschreiber: Fessler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