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8F_3/2023 vom 7. Juni 2023</w:t>
      </w:r>
    </w:p>
    <w:p>
      <w:r>
        <w:t>Bundesgericht, 2023-06-07, DE</w:t>
      </w:r>
    </w:p>
    <w:p>
      <w:r>
        <w:rPr>
          <w:b/>
        </w:rPr>
        <w:t xml:space="preserve">Quelle: </w:t>
      </w:r>
      <w:r>
        <w:t>https://mcp.opencaselaw.ch/entscheid/bger_8F_3_2023</w:t>
      </w:r>
    </w:p>
    <w:p>
      <w:r>
        <w:t>FR: TF 8F_3/2023 du 7 juin 2023</w:t>
      </w:r>
    </w:p>
    <w:p>
      <w:r>
        <w:t>IT: TF 8F_3/2023 del 7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8F_3/2023</w:t>
      </w:r>
    </w:p>
    <w:p>
      <w:r>
        <w:t>Urteil vom 7. Juni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 vertreten durch B.________</w:t>
      </w:r>
    </w:p>
    <w:p>
      <w:r>
        <w:t>Gesuchsteller,</w:t>
      </w:r>
    </w:p>
    <w:p>
      <w:r>
        <w:t>gegen</w:t>
      </w:r>
    </w:p>
    <w:p>
      <w:r>
        <w:t>IV-Stelle des Kantons Zürich, Röntgenstrasse 17, 8005 Zürich,</w:t>
      </w:r>
    </w:p>
    <w:p>
      <w:r>
        <w:t>Gesuchsgegnerin.</w:t>
      </w:r>
    </w:p>
    <w:p>
      <w:r>
        <w:t>Gegenstand</w:t>
      </w:r>
    </w:p>
    <w:p>
      <w:r>
        <w:t>Invalidenversicherung (Prozessvoraussetzung),</w:t>
      </w:r>
    </w:p>
    <w:p>
      <w:r>
        <w:t>Revisionsgesuch gegen das Urteil des Schweizerischen Bundesgerichts vom 18. Januar 2023 (8C_671/2022 (Urteil IV.2022.00162)).</w:t>
      </w:r>
    </w:p>
    <w:p>
      <w:r>
        <w:t>Nach Einsicht</w:t>
      </w:r>
    </w:p>
    <w:p>
      <w:r>
        <w:t>in das Revisionsgesuch vom 9. März 2023 (Poststempel) gegen das Urteil des Schweizerischen Bundesgerichts vom 18. Januar 2023,</w:t>
      </w:r>
    </w:p>
    <w:p>
      <w:r>
        <w:t>in die Verfügung vom 23. März 2023, mit welcher</w:t>
      </w:r>
    </w:p>
    <w:p>
      <w:r>
        <w:t>- das im Revisionsgesuch gestellte Gesuch um unentgeltliche Prozessführung abgewiesen und eine Frist zur Bezahlung des Kostenvorschusses in der Höhe von Fr. 1'000.- angesetzt wurde,</w:t>
      </w:r>
    </w:p>
    <w:p>
      <w:r>
        <w:t>- in Aussicht gestellt wurde, auf allfällige Gesuche um Überprüfung dieser Verfügung, wie sie der Rechtsvertreter in früheren Verfahren zu stellen pflegte (etwa Urteile 8C_680/2022 vom 8. Februar 2023 und 8C_671/2022 vom 18. Januar 2023), nicht mehr gesondert zu reagieren,</w:t>
      </w:r>
    </w:p>
    <w:p>
      <w:r>
        <w:t>in die Eingabe vom 12. April 2023 (Poststempel,) und die hernach ergangene Verfügung vom 8. Mai 2023, mit welcher A.________ zur Bezahlung eines Kostenvorschusses innert einer Nachfrist bis zum 19. Mai 2023 verpflichtet wurde, ansonsten auf das Rechtsmittel nicht eingetreten werde,</w:t>
      </w:r>
    </w:p>
    <w:p>
      <w:r>
        <w:t>in die Eingabe vom 24. Mai 2023 (Poststempel),</w:t>
      </w:r>
    </w:p>
    <w:p>
      <w:r>
        <w:t>in Erwägung,</w:t>
      </w:r>
    </w:p>
    <w:p>
      <w:r>
        <w:t>dass der Gesuchsteller den Vorschuss auch innert der Nachfrist nicht geleistet hat,</w:t>
      </w:r>
    </w:p>
    <w:p>
      <w:r>
        <w:t>dass deshalb gestützt auf Art. 62 Abs. 3 BGG im vereinfachten Verfahren nach Art. 108 Abs. 1 lit. a BGG androhungsgemäss zu verfahren ist,</w:t>
      </w:r>
    </w:p>
    <w:p>
      <w:r>
        <w:t>dass daran die Eingaben vom 12. April und vom 24. Mai 2023 (jeweils Poststempel) nichts zu ändern vermögen,</w:t>
      </w:r>
    </w:p>
    <w:p>
      <w:r>
        <w:t>dass der Gesuchsteller nach Art. 66 Abs. 1 BGG kostenpflichtig ist,</w:t>
      </w:r>
    </w:p>
    <w:p>
      <w:r>
        <w:t>dass die Gerichtskosten indessen nicht nur ihm, sondern darüber hinaus dem Vertreter unter solidarischer Haftung auferlegt werden ( Art. 66 Abs. 3 BGG ; bereits so Urteil 8C_671/2022 vom 18. Januar 2023 mit weiterführenden Hinweisen; siehe überdies Art. 33 Abs. 2, Art. 42 Abs. 7 BGG ),</w:t>
      </w:r>
    </w:p>
    <w:p>
      <w:r>
        <w:t>dass sich das Gericht überdies vorbehält, inskünftig gleichartige Eingaben wie die bisherigen in dieser Angelegenheit unbeantwortet abzulegen,</w:t>
      </w:r>
    </w:p>
    <w:p>
      <w:r>
        <w:t>erkennt der Präsident: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 werden dem Gesuchsteller und dem Rechtsvertreter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7. Juni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