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8F_15/2013 vom 25. Februar 2014</w:t>
      </w:r>
    </w:p>
    <w:p>
      <w:r>
        <w:t>Bundesgericht, 2014-02-25, DE</w:t>
      </w:r>
    </w:p>
    <w:p>
      <w:r>
        <w:rPr>
          <w:b/>
        </w:rPr>
        <w:t xml:space="preserve">Quelle: </w:t>
      </w:r>
      <w:r>
        <w:t>https://mcp.opencaselaw.ch/entscheid/bger_8F_15_2013</w:t>
      </w:r>
    </w:p>
    <w:p>
      <w:r>
        <w:t>FR: TF 8F_15/2013 du 25 février 2014</w:t>
      </w:r>
    </w:p>
    <w:p>
      <w:r>
        <w:t>IT: TF 8F_15/2013 del 25 febbraio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8F_15/2013</w:t>
      </w:r>
    </w:p>
    <w:p>
      <w:r>
        <w:t>Urteil vom 25. Februar 2014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Bundesrichter Ursprung, Bundesrichterin Heine,</w:t>
      </w:r>
    </w:p>
    <w:p>
      <w:r>
        <w:t>Gerichtsschreiber Batz.</w:t>
      </w:r>
    </w:p>
    <w:p>
      <w:r>
        <w:t>Verfahrensbeteiligte</w:t>
      </w:r>
    </w:p>
    <w:p>
      <w:r>
        <w:t>J.________,</w:t>
      </w:r>
    </w:p>
    <w:p>
      <w:r>
        <w:t>Gesuchstellerin,</w:t>
      </w:r>
    </w:p>
    <w:p>
      <w:r>
        <w:t>gegen</w:t>
      </w:r>
    </w:p>
    <w:p>
      <w:r>
        <w:t>SWICA Gesundheitsorganisation , Rechtsdienst, Römerstrasse 38, 8400 Winterthur,</w:t>
      </w:r>
    </w:p>
    <w:p>
      <w:r>
        <w:t>Gesuchsgegnerin.</w:t>
      </w:r>
    </w:p>
    <w:p>
      <w:r>
        <w:t>Gegenstand</w:t>
      </w:r>
    </w:p>
    <w:p>
      <w:r>
        <w:t>Unfallversicherung (Revision),</w:t>
      </w:r>
    </w:p>
    <w:p>
      <w:r>
        <w:t>Revisionsgesuch gegen das Urteil des Schweizerischen Bundesgerichts 8C_182/2010 vom 2. Juli 2010.</w:t>
      </w:r>
    </w:p>
    <w:p>
      <w:r>
        <w:t>Nach Einsicht</w:t>
      </w:r>
    </w:p>
    <w:p>
      <w:r>
        <w:t>in das Revisionsgesuch der J.________ vom 6. Dezember 2013 (Poststempel) gegen das Urteil des Schweizerischen Bundesgerichts 8C_182/2010 vom 2. Juli 2010 und das Gesuch um unentgeltliche Prozessführung,</w:t>
      </w:r>
    </w:p>
    <w:p>
      <w:r>
        <w:t>in die Verfügung vom 10. Januar 2014, mit welcher das Gesuch um unentgeltliche Prozessführung wegen Aussichtslosigkeit des Revisionsgesuchs abgewiesen und der Versicherten zur Leistung eines Kostenvorschusses von Fr. 800.- eine Frist von 14 Tagen seit Empfang der Verfügung gesetzt wurde, wobei auf die Folgen bei Nichtleistung des Vorschusses hingewiesen wurde,</w:t>
      </w:r>
    </w:p>
    <w:p>
      <w:r>
        <w:t>in die Verfügung vom 11. Februar 2014, mit welcher J.________ nach nicht erfolgter Leistung des Kostenvorschusses zur Bezahlung desselben eine Nachfrist bis zum 24. Februar 2014 gesetzt wurde, ansonsten auf das Rechtsmittel nicht eingetreten werde,</w:t>
      </w:r>
    </w:p>
    <w:p>
      <w:r>
        <w:t>in die Eingabe der J.________ vom 20. Februar 2014 (Poststempel),</w:t>
      </w:r>
    </w:p>
    <w:p>
      <w:r>
        <w:t>in Erwägung,</w:t>
      </w:r>
    </w:p>
    <w:p>
      <w:r>
        <w:t>dass die Gesuchstellerin den ihr auferlegten Kostenvorschuss - nach der mit Verfügung vom 10. Januar 2014 wegen Aussichtslosigkeit erfolgten Abweisung ihres Gesuchs um unentgeltliche Prozessführung - auch innerhalb der gesetzlich vorgesehenen ( Art. 62 Abs. 3 BGG ) Nachfrist (Verfügung vom 11. Februar 2014) nicht geleistet hat,</w:t>
      </w:r>
    </w:p>
    <w:p>
      <w:r>
        <w:t>dass deshalb gestützt auf Art. 62 Abs. 3 BGG androhungsgemäss   auf das Revisionsgesuch nicht einzutreten ist,</w:t>
      </w:r>
    </w:p>
    <w:p>
      <w:r>
        <w:t>dass hieran die Eingabe der Gesuchstellerin vom 20. Februar 2014, mit welcher unter erneutem Hinweis auf Bedürftigkeit das Gesuch um unentgeltliche Prozessführung erneuert wird, nichts ändert,</w:t>
      </w:r>
    </w:p>
    <w:p>
      <w:r>
        <w:t>dass in Anwendung von Art. 66 Abs. 1 Satz 2 BGG auf die Erhebung von Gerichtskosten ausnahmsweise verzichtet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Gesundheit schriftlich mitgeteilt.</w:t>
      </w:r>
    </w:p>
    <w:p>
      <w:r>
        <w:t>Luzern, 25. Februar 2014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