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8F_12/2018 vom 20. September 2018</w:t>
      </w:r>
    </w:p>
    <w:p>
      <w:r>
        <w:t>Bundesgericht, 2018-09-20, DE</w:t>
      </w:r>
    </w:p>
    <w:p>
      <w:r>
        <w:rPr>
          <w:b/>
        </w:rPr>
        <w:t xml:space="preserve">Quelle: </w:t>
      </w:r>
      <w:r>
        <w:t>https://mcp.opencaselaw.ch/entscheid/bger_8F_12_2018</w:t>
      </w:r>
    </w:p>
    <w:p>
      <w:r>
        <w:t>FR: TF 8F_12/2018 du 20 septembre 2018</w:t>
      </w:r>
    </w:p>
    <w:p>
      <w:r>
        <w:t>IT: TF 8F_12/2018 del 20 settembre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8F_12/2018</w:t>
      </w:r>
    </w:p>
    <w:p>
      <w:r>
        <w:t>Urteil vom 20. September 2018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Bundesrichter Frésard, Wirthlin,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Kosovo,</w:t>
      </w:r>
    </w:p>
    <w:p>
      <w:r>
        <w:t>Gesuchsteller,</w:t>
      </w:r>
    </w:p>
    <w:p>
      <w:r>
        <w:t>gegen</w:t>
      </w:r>
    </w:p>
    <w:p>
      <w:r>
        <w:t>IV-Stelle für Versicherte im Ausland IVSTA, Avenue Edmond-Vaucher 18, 1203 Genf,</w:t>
      </w:r>
    </w:p>
    <w:p>
      <w:r>
        <w:t>Gesuchsgegnerin.</w:t>
      </w:r>
    </w:p>
    <w:p>
      <w:r>
        <w:t>Gegenstand</w:t>
      </w:r>
    </w:p>
    <w:p>
      <w:r>
        <w:t>Invalidenversicherung (Prozessvoraussetzung),</w:t>
      </w:r>
    </w:p>
    <w:p>
      <w:r>
        <w:t>Revisionsgesuch gegen das Urteil des Schweizerischen Bundesgerichts vom 25. Mai 2018 (8C_308/2018).</w:t>
      </w:r>
    </w:p>
    <w:p>
      <w:r>
        <w:t>Nach Einsicht</w:t>
      </w:r>
    </w:p>
    <w:p>
      <w:r>
        <w:t>in das Revisionsgesuch vom 16. Juli 2018 (Übergabe an die Schweizerische Post) gegen das Urteil des Schweizerischen Bundesgerichts vom 25. Mai 2018,</w:t>
      </w:r>
    </w:p>
    <w:p>
      <w:r>
        <w:t>in das im Anschluss an die Kostenvorschussverfügung vom 17. Juli 2018 gestellte Gesuch um unentgeltliche Prozessführung,</w:t>
      </w:r>
    </w:p>
    <w:p>
      <w:r>
        <w:t>in die gemäss postamtlicher Bescheinigung am 27. August 2018 zugestellte Verfügung vom 16. August 2018, mit welcher das Gesuch um unentgeltliche Prozessführung abgewiesen und A.________ zur Bezahlung eines Kostenvorschusses innert einer Nachfrist von 10 Tagen seit Empfang dieser Verfügung verpflichtet wurde, ansonsten auf das Rechtsmittel nicht eingetreten werde,</w:t>
      </w:r>
    </w:p>
    <w:p>
      <w:r>
        <w:t>in Erwägung,</w:t>
      </w:r>
    </w:p>
    <w:p>
      <w:r>
        <w:t>dass der Gesuchsteller den Vorschuss auch innerhalb der gemäss Art. 44 - 48 BGG am 6. September 2018 abgelaufenen Nachfrist nicht geleistet hat,</w:t>
      </w:r>
    </w:p>
    <w:p>
      <w:r>
        <w:t>dass deshalb gestützt auf Art. 62 Abs. 3 BGG auf das Revisionsgesuch nicht einzutreten ist und der Gesuchsteller nach Art. 66 Abs. 1 und 3 BGG kostenpflichtig wird,</w:t>
      </w:r>
    </w:p>
    <w:p>
      <w:r>
        <w:t>dass daran das am 18. September 2018 der Schweizerischen Post übergebene Schreiben nichts ändert,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Die Gerichtskosten von Fr. 300.- werden dem Gesuchsteller auferlegt.</w:t>
      </w:r>
    </w:p>
    <w:p>
      <w:r>
        <w:t>3.</w:t>
      </w:r>
    </w:p>
    <w:p>
      <w:r>
        <w:t>Dieses Urteil wird den Parteien, dem Bundesverwaltungsgericht, Abteilung III, und dem Bundesamt für Sozialversicherungen schriftlich mitgeteilt.</w:t>
      </w:r>
    </w:p>
    <w:p>
      <w:r>
        <w:t>Luzern, 20. September 2018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