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8F_11/2013 vom 5. September 2013</w:t>
      </w:r>
    </w:p>
    <w:p>
      <w:r>
        <w:t>Bundesgericht, 2013-09-05, DE</w:t>
      </w:r>
    </w:p>
    <w:p>
      <w:r>
        <w:rPr>
          <w:b/>
        </w:rPr>
        <w:t xml:space="preserve">Quelle: </w:t>
      </w:r>
      <w:r>
        <w:t>https://mcp.opencaselaw.ch/entscheid/bger_8F_11_2013</w:t>
      </w:r>
    </w:p>
    <w:p>
      <w:r>
        <w:t>FR: TF 8F_11/2013 du 5 septembre 2013</w:t>
      </w:r>
    </w:p>
    <w:p>
      <w:r>
        <w:t>IT: TF 8F_11/2013 del 5 settembre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8F_11/2013</w:t>
      </w:r>
    </w:p>
    <w:p>
      <w:r>
        <w:t>Urteil vom 5. September 2013</w:t>
      </w:r>
    </w:p>
    <w:p>
      <w:r>
        <w:t>I. sozialrechtliche Abteilung</w:t>
      </w:r>
    </w:p>
    <w:p>
      <w:r>
        <w:t>Besetzung</w:t>
      </w:r>
    </w:p>
    <w:p>
      <w:r>
        <w:t>Bundesrichterin Leuzinger, Präsidentin,</w:t>
      </w:r>
    </w:p>
    <w:p>
      <w:r>
        <w:t>Bundesrichter Ursprung, Bundesrichterin Heine,</w:t>
      </w:r>
    </w:p>
    <w:p>
      <w:r>
        <w:t>Gerichtsschreiber Grünvogel.</w:t>
      </w:r>
    </w:p>
    <w:p>
      <w:r>
        <w:t>Verfahrensbeteiligte</w:t>
      </w:r>
    </w:p>
    <w:p>
      <w:r>
        <w:t>S.________,</w:t>
      </w:r>
    </w:p>
    <w:p>
      <w:r>
        <w:t>Gesuchsteller,</w:t>
      </w:r>
    </w:p>
    <w:p>
      <w:r>
        <w:t>gegen</w:t>
      </w:r>
    </w:p>
    <w:p>
      <w:r>
        <w:t>Sozialhilfe Basel-Stadt , Klybeckstrasse 15, 4057 Basel, vertreten durch das Departement für Wirtschaft, Soziales und Umwelt des Kantons Basel-Stadt, Generalsekretariat, Rheinsprung 16-18, 4051 Basel,</w:t>
      </w:r>
    </w:p>
    <w:p>
      <w:r>
        <w:t>Gesuchsgegnerin.</w:t>
      </w:r>
    </w:p>
    <w:p>
      <w:r>
        <w:t>Gegenstand</w:t>
      </w:r>
    </w:p>
    <w:p>
      <w:r>
        <w:t>Sozialhilfe (Prozessvoraussetzung),</w:t>
      </w:r>
    </w:p>
    <w:p>
      <w:r>
        <w:t>Revisionsgesuch gegen das Urteil des Schweizerischen Bundesgerichts 8F_8/2013 vom 17. Juli 2013.</w:t>
      </w:r>
    </w:p>
    <w:p>
      <w:r>
        <w:t>Nach Einsicht</w:t>
      </w:r>
    </w:p>
    <w:p>
      <w:r>
        <w:t>in die als Wiedererwägungsgesuch betreffend das Urteil 8F_8/2013 vom 17. Juli 2013 bezeichnete Eingabe des S.________,</w:t>
      </w:r>
    </w:p>
    <w:p>
      <w:r>
        <w:t>in Erwägung,</w:t>
      </w:r>
    </w:p>
    <w:p>
      <w:r>
        <w:t>dass eine Wiedererwägung eines bundesgerichtlichen Urteils nicht möglich ist,</w:t>
      </w:r>
    </w:p>
    <w:p>
      <w:r>
        <w:t>dass die Eingabe somit als Revisionsgesuch entgegenzunehmen ist,</w:t>
      </w:r>
    </w:p>
    <w:p>
      <w:r>
        <w:t>dass das Urteil 8F_8/2013 vom 17. Juli 2013 das Revisionsgesuch vom 13./15. Juni 2013 gegen das Urteil 8C_300/2013 vom 31. Mai 2013 zum Gegenstand hatte,</w:t>
      </w:r>
    </w:p>
    <w:p>
      <w:r>
        <w:t>dass darin in Anwendung von Art. 121 lit. d BGG die Nichtberücksichtigung eines angeblich dem Gericht vorgelegenen Aktenstücks Prozessthema war,</w:t>
      </w:r>
    </w:p>
    <w:p>
      <w:r>
        <w:t>dass der Gesuchsteller dies mit vorliegender Eingabe erneut zu thematisieren versucht,</w:t>
      </w:r>
    </w:p>
    <w:p>
      <w:r>
        <w:t>dass er dabei nichts vorbringt, was er nicht bereits im ersten Revisionsverfahren hätte vorbringen können und in Nachachtung von Art. 124 Abs. 1 lit. a BGG auch hätte vorbringen müssen,</w:t>
      </w:r>
    </w:p>
    <w:p>
      <w:r>
        <w:t>dass überdies die Rechtsanwendung im Rahmen eines Revisionsverfahrens nicht (nochmals) überprüft werden kann,</w:t>
      </w:r>
    </w:p>
    <w:p>
      <w:r>
        <w:t>dass sich dergestalt das eingereichte Gesuch auch unter dem Blickwinkel der Revisionsbestimmungen als unzulässig erweist,</w:t>
      </w:r>
    </w:p>
    <w:p>
      <w:r>
        <w:t>dass auf die Erhebung von Gerichtskosten verzichtet wird ( Art. 66 Abs. 1 Satz 2 BGG ), womit sich das ebenfalls gestellte Gesuch um Befreiung von Gerichtskosten als gegenstandslos erweist,</w:t>
      </w:r>
    </w:p>
    <w:p>
      <w:r>
        <w:t>dass, soweit der Gesuchsteller überdies um Erlass oder Ratenzahlung der im Urteil 8F_8/2013 vom 17. Juli 2013 gesprochenen Gerichtskosten ersucht, die Eingabe an den hierfür zuständigen Finanzdienst bereits weitergeleitet ist,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 und dem Appellationsgericht des Kantons Basel-Stadt schriftlich mitgeteilt.</w:t>
      </w:r>
    </w:p>
    <w:p>
      <w:r>
        <w:t>Luzern, 5. September 2013</w:t>
      </w:r>
    </w:p>
    <w:p>
      <w:r>
        <w:t>Im Namen der I. sozialrechtlichen Abteilung</w:t>
      </w:r>
    </w:p>
    <w:p>
      <w:r>
        <w:t>des Schweizerischen Bundesgerichts</w:t>
      </w:r>
    </w:p>
    <w:p>
      <w:r>
        <w:t>Die Präsidentin: Leuzinger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