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8C_916/2015 vom 21. Dezember 2015</w:t>
      </w:r>
    </w:p>
    <w:p>
      <w:r>
        <w:t>Bundesgericht, 2015-12-21, DE</w:t>
      </w:r>
    </w:p>
    <w:p>
      <w:r>
        <w:rPr>
          <w:b/>
        </w:rPr>
        <w:t xml:space="preserve">Quelle: </w:t>
      </w:r>
      <w:r>
        <w:t>https://mcp.opencaselaw.ch/entscheid/bger_8C_916_2015</w:t>
      </w:r>
    </w:p>
    <w:p>
      <w:r>
        <w:t>FR: TF 8C_916/2015 du 21 décembre 2015</w:t>
      </w:r>
    </w:p>
    <w:p>
      <w:r>
        <w:t>IT: TF 8C_916/2015 del 21 dicembre 2015</w:t>
      </w:r>
    </w:p>
    <w:p>
      <w:pPr>
        <w:pStyle w:val="Heading2"/>
      </w:pPr>
      <w:r>
        <w:t>Volltext</w:t>
      </w:r>
    </w:p>
    <w:p>
      <w:r>
        <w:t>Bundesgericht</w:t>
      </w:r>
    </w:p>
    <w:p>
      <w:r>
        <w:t>Tribunal fédéral</w:t>
      </w:r>
    </w:p>
    <w:p>
      <w:r>
        <w:t>Tribunale federale</w:t>
      </w:r>
    </w:p>
    <w:p>
      <w:r>
        <w:t>Tribunal federal</w:t>
      </w:r>
    </w:p>
    <w:p>
      <w:r>
        <w:t>{T 0/2}</w:t>
      </w:r>
    </w:p>
    <w:p>
      <w:r>
        <w:t>8C_916/2015</w:t>
      </w:r>
    </w:p>
    <w:p>
      <w:r>
        <w:t>Urteil vom 21. Dezember 2015</w:t>
      </w:r>
    </w:p>
    <w:p>
      <w:r>
        <w:t>I. sozialrechtliche Abteilung</w:t>
      </w:r>
    </w:p>
    <w:p>
      <w:r>
        <w:t>Besetzung</w:t>
      </w:r>
    </w:p>
    <w:p>
      <w:r>
        <w:t>Bundesrichterin Leuzinger, Präsidentin,</w:t>
      </w:r>
    </w:p>
    <w:p>
      <w:r>
        <w:t>Gerichtsschreiber Batz.</w:t>
      </w:r>
    </w:p>
    <w:p>
      <w:r>
        <w:t>Verfahrensbeteiligte</w:t>
      </w:r>
    </w:p>
    <w:p>
      <w:r>
        <w:t>A.________,</w:t>
      </w:r>
    </w:p>
    <w:p>
      <w:r>
        <w:t>Beschwerdeführerin,</w:t>
      </w:r>
    </w:p>
    <w:p>
      <w:r>
        <w:t>gegen</w:t>
      </w:r>
    </w:p>
    <w:p>
      <w:r>
        <w:t>Arbeitslosenkasse des Kantons Zürich,</w:t>
      </w:r>
    </w:p>
    <w:p>
      <w:r>
        <w:t>Brunngasse 6, 8400 Winterthur,</w:t>
      </w:r>
    </w:p>
    <w:p>
      <w:r>
        <w:t>Beschwerdegegnerin.</w:t>
      </w:r>
    </w:p>
    <w:p>
      <w:r>
        <w:t>Gegenstand</w:t>
      </w:r>
    </w:p>
    <w:p>
      <w:r>
        <w:t>Arbeitslosenversicherung (Prozessvoraussetzung),</w:t>
      </w:r>
    </w:p>
    <w:p>
      <w:r>
        <w:t>Beschwerde gegen den Entscheid des Sozialversicherungsgerichts des Kantons Zürich</w:t>
      </w:r>
    </w:p>
    <w:p>
      <w:r>
        <w:t>vom 23. Oktober 2015.</w:t>
      </w:r>
    </w:p>
    <w:p>
      <w:r>
        <w:t>Nach Einsicht</w:t>
      </w:r>
    </w:p>
    <w:p>
      <w:r>
        <w:t>in die Beschwerde der A.________ vom 30. November 2015 (Poststempel) gegen den Entscheid des Sozialversicherungsgerichts des Kantons Zürich vom 23. Oktober 2015,</w:t>
      </w:r>
    </w:p>
    <w:p>
      <w:r>
        <w:t>in die nach Erlass der Verfügung des Bundesgerichts vom 2. Dezember 2015 betreffend fehlende Beilage (vorinstanzlicher Entscheid) am 10. Dezember 2015 (Poststempel) erfolgte Nachreichung des angefochtenen Entscheides,</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vom 30. November 2015 diesen Mindestanforderungen offensichtlich nicht gerecht wird, da sie sich mit den für das Ergebnis des angefochtenen Entscheids - in dem der Beschwerdeführerin keine betrügerische Absicht unterstellt wird - massgeblichen Erwägungen der Vorinstanz, insbesondere bezüglich der Verneinung des Anspruchs auf Arbeitslosenentschädigung infolge arbeitgeberähnlicher Stellung der Versicherten, nicht in einer den gesetzlichen Anforderungen an die Begründungspflicht genügenden Weise auseinandersetzt und auch weder rügt noch aufzeigt, inwiefern das kantonale Gericht im Sinne von Art. 95 f. BGG Recht verletzt bzw. - soweit überhaupt beanstandet - den Sachverhalt gemäss Art. 97 Abs. 1 BGG qualifiziert unrichtig oder als auf einer Rechtsverletzung beruhend festgestellt haben sollte,</w:t>
      </w:r>
    </w:p>
    <w:p>
      <w:r>
        <w:t>dass deshalb - trotz der am 10. Dezember 2015 erfolgten Nachreichung des angefochtenen Entscheides gemäss Verfügung vom 2. Dezember 2015 - kein gültiges Rechtsmittel erhoben worden ist, weshalb auf die offensichtlich unzulässige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21. Dezember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