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8C_739/2018 vom 28. November 2018</w:t>
      </w:r>
    </w:p>
    <w:p>
      <w:r>
        <w:t>Bundesgericht, 2018-11-28, DE</w:t>
      </w:r>
    </w:p>
    <w:p>
      <w:r>
        <w:rPr>
          <w:b/>
        </w:rPr>
        <w:t xml:space="preserve">Quelle: </w:t>
      </w:r>
      <w:r>
        <w:t>https://mcp.opencaselaw.ch/entscheid/bger_8C_739_2018</w:t>
      </w:r>
    </w:p>
    <w:p>
      <w:r>
        <w:t>FR: TF 8C_739/2018 du 28 novembre 2018</w:t>
      </w:r>
    </w:p>
    <w:p>
      <w:r>
        <w:t>IT: TF 8C_739/2018 del 28 novembre 2018</w:t>
      </w:r>
    </w:p>
    <w:p>
      <w:pPr>
        <w:pStyle w:val="Heading2"/>
      </w:pPr>
      <w:r>
        <w:t>Volltext</w:t>
      </w:r>
    </w:p>
    <w:p>
      <w:r>
        <w:t>Bundesgericht</w:t>
      </w:r>
    </w:p>
    <w:p>
      <w:r>
        <w:t>Tribunal fédéral</w:t>
      </w:r>
    </w:p>
    <w:p>
      <w:r>
        <w:t>Tribunale federale</w:t>
      </w:r>
    </w:p>
    <w:p>
      <w:r>
        <w:t>Tribunal federal</w:t>
      </w:r>
    </w:p>
    <w:p>
      <w:r>
        <w:t>8C_739/2018</w:t>
      </w:r>
    </w:p>
    <w:p>
      <w:r>
        <w:t>Urteil vom 28. November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10. Oktober 2018 (UV.2018.00242).</w:t>
      </w:r>
    </w:p>
    <w:p>
      <w:r>
        <w:t>Nach Einsicht</w:t>
      </w:r>
    </w:p>
    <w:p>
      <w:r>
        <w:t>in die Beschwerde vom 26. Oktober 2018 gegen den Entscheid des Sozialversicherungsgerichts des Kantons Zürich vom 10. Oktober 2018,</w:t>
      </w:r>
    </w:p>
    <w:p>
      <w:r>
        <w:t>in die Mitteilung des Bundesgerichts vom 29. Oktober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5. November 2018 eingereichte Eingabe und das darin gestellte Gesuch um Gewährung der unentgeltlichen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das bei ihm eingereichte Revisionsgesuch vom 27. September 2018 gegen seinen Entscheid vom 30. September 2013 mit der Begründung abwies, der Versicherte mache keinen Revisionsgrund im Sinne von § 29 des Gesetzes über das Sozialversicherungsgericht des Kantons Zürich (GSVGer/ZH) geltend, es würden namentlich keine Anzeichen für das Vorliegen von unechten Noven bestehen, und eine allfällige Verschlechterung des Gesundheitszustandes würde ein echtes Novum darstellen, das nicht als Revisionsgrund in Betracht falle,</w:t>
      </w:r>
    </w:p>
    <w:p>
      <w:r>
        <w:t>dass sich der Beschwerdeführer in seinen Eingaben vom 26. Oktober und 5. November 2018 mit diesen massgeblichen Erwägungen der Vorinstanz nicht in einer den gesetzlichen Anforderungen an die Begründungspflicht genügenden Weise auseinandersetzt und insbesondere nicht aufzeigt, inwiefern die vorinstanzlichen Sachverhaltsfeststellungen im Sinne von Art. 97 Abs. 2 BGG unrichtig bzw. unvollständig und die darauf basierenden Erwägungen rechtsfehlerhaft (vgl. Art. 95 BGG ) sein sollten,</w:t>
      </w:r>
    </w:p>
    <w:p>
      <w:r>
        <w:t>dass er stattdessen lediglich die Ausrichtung einer Integritätsentschädigung fordert und zur Begründung angibt, er leide an den Folgen aus den Unfällen vom 4. Oktober 2009 und 22. Mai 2011 sowie an Fussbeschwerden,</w:t>
      </w:r>
    </w:p>
    <w:p>
      <w:r>
        <w:t>dass damit offenkundig keine hinreichend begründete Beschwerde vorliegt,</w:t>
      </w:r>
    </w:p>
    <w:p>
      <w:r>
        <w:t>dass deshalb im vereinfachten Verfahren nach Art. 108 Abs. 1 lit. b BGG auf die Beschwerde nicht einzutreten ist,</w:t>
      </w:r>
    </w:p>
    <w:p>
      <w:r>
        <w:t>dass das Gesuch um unentgeltliche Rechtspflege wegen aussichtsloser Beschwerdeführung abzuweisen ist ( Art. 64 Abs. 1 BGG ), jedoch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Gesundheit schriftlich mitgeteilt.</w:t>
      </w:r>
    </w:p>
    <w:p>
      <w:r>
        <w:t>Luzern, 28. November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