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8C_722/2017 vom 28. November 2017</w:t>
      </w:r>
    </w:p>
    <w:p>
      <w:r>
        <w:t>Bundesgericht, 2017-11-28, DE</w:t>
      </w:r>
    </w:p>
    <w:p>
      <w:r>
        <w:rPr>
          <w:b/>
        </w:rPr>
        <w:t xml:space="preserve">Quelle: </w:t>
      </w:r>
      <w:r>
        <w:t>https://mcp.opencaselaw.ch/entscheid/bger_8C_722_2017</w:t>
      </w:r>
    </w:p>
    <w:p>
      <w:r>
        <w:t>FR: TF 8C_722/2017 du 28 novembre 2017</w:t>
      </w:r>
    </w:p>
    <w:p>
      <w:r>
        <w:t>IT: TF 8C_722/2017 del 28 novembre 2017</w:t>
      </w:r>
    </w:p>
    <w:p>
      <w:pPr>
        <w:pStyle w:val="Heading2"/>
      </w:pPr>
      <w:r>
        <w:t>Volltext</w:t>
      </w:r>
    </w:p>
    <w:p>
      <w:r>
        <w:t>Bundesgericht</w:t>
      </w:r>
    </w:p>
    <w:p>
      <w:r>
        <w:t>Tribunal fédéral</w:t>
      </w:r>
    </w:p>
    <w:p>
      <w:r>
        <w:t>Tribunale federale</w:t>
      </w:r>
    </w:p>
    <w:p>
      <w:r>
        <w:t>Tribunal federal</w:t>
      </w:r>
    </w:p>
    <w:p>
      <w:r>
        <w:t>8C_722/2017</w:t>
      </w:r>
    </w:p>
    <w:p>
      <w:r>
        <w:t>Urteil vom 28. November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Stadt Zürich, vertreten durch das Sozialdepartement, Zentrale Verwaltung, Verwaltungszentrum Werd, Werdstrasse 75, 8004 Zürich,</w:t>
      </w:r>
    </w:p>
    <w:p>
      <w:r>
        <w:t>Beschwerdegegnerin.</w:t>
      </w:r>
    </w:p>
    <w:p>
      <w:r>
        <w:t>Gegenstand</w:t>
      </w:r>
    </w:p>
    <w:p>
      <w:r>
        <w:t>Sozialhilfe (Prozessvoraussetzung),</w:t>
      </w:r>
    </w:p>
    <w:p>
      <w:r>
        <w:t>Beschwerde gegen den Entscheid des Verwaltungsgerichts des Kantons Zürich vom 21. September 2017 (VB.2017.00428).</w:t>
      </w:r>
    </w:p>
    <w:p>
      <w:r>
        <w:t>Nach Einsicht</w:t>
      </w:r>
    </w:p>
    <w:p>
      <w:r>
        <w:t>in die Beschwerde vom 16. Oktober 2017 (Poststempel) gegen den gemäss postamtlicher Bescheinigung A.________ am 13. Oktober 2016 ausgehändigten Entscheid des Verwaltungsgerichts des Kantons Zürich vom 21. September 2017,</w:t>
      </w:r>
    </w:p>
    <w:p>
      <w:r>
        <w:t>in die Mitteilung des Bundesgerichts vom 18. Oktober 2017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13. November 2017 abgelaufenen Rechtsmittelfrist keine weitere Eingabe erfolgt ist,</w:t>
      </w:r>
    </w:p>
    <w:p>
      <w:r>
        <w:t>dass bei Beschwerden, die sich wie vorliegend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nichts Derartiges vorgebracht wird und dieser Begründungsmangel offensichtlich ist, weshalb auf die Beschwerde im vereinfachten Verfahren nach Art. 108 Abs. 1 lit. b BGG nicht einzutreten ist,</w:t>
      </w:r>
    </w:p>
    <w:p>
      <w:r>
        <w:t>dass in Anwendung von Art. 66 Abs. 1 Satz 2 BGG ausnahmsweise auf die Erhebung von Gerichtskosten verzichtet wird,</w:t>
      </w:r>
    </w:p>
    <w:p>
      <w:r>
        <w:t>dass deshalb im vereinfachten Verfahren nach Art. 108 Abs. 1 lit. b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Zürich schriftlich mitgeteilt.</w:t>
      </w:r>
    </w:p>
    <w:p>
      <w:r>
        <w:t>Luzern, 28.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